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796A6" w14:textId="7B363AB2" w:rsidR="00116B9B" w:rsidRPr="00A227E8" w:rsidRDefault="009E6522" w:rsidP="00116B9B">
      <w:pPr>
        <w:spacing w:before="100" w:beforeAutospacing="1" w:after="100" w:afterAutospacing="1"/>
        <w:rPr>
          <w:rFonts w:eastAsia="Times New Roman" w:cstheme="minorHAnsi"/>
          <w:sz w:val="20"/>
          <w:szCs w:val="20"/>
          <w:lang w:eastAsia="en-GB"/>
        </w:rPr>
      </w:pPr>
      <w:r w:rsidRPr="00A227E8">
        <w:rPr>
          <w:rFonts w:eastAsia="Times New Roman" w:cstheme="minorHAnsi"/>
          <w:sz w:val="20"/>
          <w:szCs w:val="20"/>
          <w:lang w:eastAsia="en-GB"/>
        </w:rPr>
        <w:t xml:space="preserve">FOG member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>Andrew Zelnik</w:t>
      </w:r>
      <w:r w:rsidRPr="00A227E8">
        <w:rPr>
          <w:rFonts w:eastAsia="Times New Roman" w:cstheme="minorHAnsi"/>
          <w:b/>
          <w:bCs/>
          <w:sz w:val="20"/>
          <w:szCs w:val="20"/>
          <w:lang w:eastAsia="en-GB"/>
        </w:rPr>
        <w:t xml:space="preserve">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originally trained and worked as </w:t>
      </w:r>
      <w:r w:rsidRPr="00A227E8">
        <w:rPr>
          <w:rFonts w:eastAsia="Times New Roman" w:cstheme="minorHAnsi"/>
          <w:sz w:val="20"/>
          <w:szCs w:val="20"/>
          <w:lang w:eastAsia="en-GB"/>
        </w:rPr>
        <w:t xml:space="preserve">an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>engineer</w:t>
      </w:r>
      <w:r w:rsidRPr="00A227E8">
        <w:rPr>
          <w:rFonts w:eastAsia="Times New Roman" w:cstheme="minorHAnsi"/>
          <w:sz w:val="20"/>
          <w:szCs w:val="20"/>
          <w:lang w:eastAsia="en-GB"/>
        </w:rPr>
        <w:t xml:space="preserve">,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>before</w:t>
      </w:r>
      <w:r w:rsidRPr="00A227E8">
        <w:rPr>
          <w:rFonts w:eastAsia="Times New Roman" w:cstheme="minorHAnsi"/>
          <w:sz w:val="20"/>
          <w:szCs w:val="20"/>
          <w:lang w:eastAsia="en-GB"/>
        </w:rPr>
        <w:t xml:space="preserve"> </w:t>
      </w:r>
      <w:r w:rsidR="0057117C" w:rsidRPr="00A227E8">
        <w:rPr>
          <w:rFonts w:eastAsia="Times New Roman" w:cstheme="minorHAnsi"/>
          <w:sz w:val="20"/>
          <w:szCs w:val="20"/>
          <w:lang w:eastAsia="en-GB"/>
        </w:rPr>
        <w:t xml:space="preserve">switching to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>environmental science</w:t>
      </w:r>
      <w:r w:rsidRPr="00A227E8">
        <w:rPr>
          <w:rFonts w:eastAsia="Times New Roman" w:cstheme="minorHAnsi"/>
          <w:sz w:val="20"/>
          <w:szCs w:val="20"/>
          <w:lang w:eastAsia="en-GB"/>
        </w:rPr>
        <w:t>.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 </w:t>
      </w:r>
      <w:r w:rsidR="00D91F41">
        <w:rPr>
          <w:rFonts w:eastAsia="Times New Roman" w:cstheme="minorHAnsi"/>
          <w:sz w:val="20"/>
          <w:szCs w:val="20"/>
          <w:lang w:eastAsia="en-GB"/>
        </w:rPr>
        <w:t xml:space="preserve">Since </w:t>
      </w:r>
      <w:r w:rsidRPr="00A227E8">
        <w:rPr>
          <w:rFonts w:eastAsia="Times New Roman" w:cstheme="minorHAnsi"/>
          <w:sz w:val="20"/>
          <w:szCs w:val="20"/>
          <w:lang w:eastAsia="en-GB"/>
        </w:rPr>
        <w:t>his retirement in 2018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, his involvement in environmental volunteering </w:t>
      </w:r>
      <w:r w:rsidRPr="00A227E8">
        <w:rPr>
          <w:rFonts w:eastAsia="Times New Roman" w:cstheme="minorHAnsi"/>
          <w:sz w:val="20"/>
          <w:szCs w:val="20"/>
          <w:lang w:eastAsia="en-GB"/>
        </w:rPr>
        <w:t>has expanded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. </w:t>
      </w:r>
    </w:p>
    <w:p w14:paraId="3E0B47BB" w14:textId="780FB2EF" w:rsidR="00116B9B" w:rsidRPr="00A227E8" w:rsidRDefault="009E6522" w:rsidP="00116B9B">
      <w:pPr>
        <w:spacing w:before="100" w:beforeAutospacing="1" w:after="100" w:afterAutospacing="1"/>
        <w:rPr>
          <w:rFonts w:eastAsia="Times New Roman" w:cstheme="minorHAnsi"/>
          <w:sz w:val="20"/>
          <w:szCs w:val="20"/>
          <w:lang w:eastAsia="en-GB"/>
        </w:rPr>
      </w:pPr>
      <w:r w:rsidRPr="00A227E8">
        <w:rPr>
          <w:rFonts w:eastAsia="Times New Roman" w:cstheme="minorHAnsi"/>
          <w:sz w:val="20"/>
          <w:szCs w:val="20"/>
          <w:lang w:eastAsia="en-GB"/>
        </w:rPr>
        <w:t>Long time ANPSC</w:t>
      </w:r>
      <w:r w:rsidR="0057117C" w:rsidRPr="00A227E8">
        <w:rPr>
          <w:rFonts w:eastAsia="Times New Roman" w:cstheme="minorHAnsi"/>
          <w:sz w:val="20"/>
          <w:szCs w:val="20"/>
          <w:lang w:eastAsia="en-GB"/>
        </w:rPr>
        <w:t>/</w:t>
      </w:r>
      <w:r w:rsidRPr="00A227E8">
        <w:rPr>
          <w:rFonts w:eastAsia="Times New Roman" w:cstheme="minorHAnsi"/>
          <w:sz w:val="20"/>
          <w:szCs w:val="20"/>
          <w:lang w:eastAsia="en-GB"/>
        </w:rPr>
        <w:t xml:space="preserve">FOG member,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>Margaret Ning</w:t>
      </w:r>
      <w:r w:rsidR="00116B9B" w:rsidRPr="00A227E8">
        <w:rPr>
          <w:rFonts w:eastAsia="Times New Roman" w:cstheme="minorHAnsi"/>
          <w:b/>
          <w:bCs/>
          <w:sz w:val="20"/>
          <w:szCs w:val="20"/>
          <w:lang w:eastAsia="en-GB"/>
        </w:rPr>
        <w:t xml:space="preserve">,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is renowned for </w:t>
      </w:r>
      <w:r w:rsidRPr="00A227E8">
        <w:rPr>
          <w:rFonts w:eastAsia="Times New Roman" w:cstheme="minorHAnsi"/>
          <w:sz w:val="20"/>
          <w:szCs w:val="20"/>
          <w:lang w:eastAsia="en-GB"/>
        </w:rPr>
        <w:t xml:space="preserve">her expertise in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native grassy ecosystem sites, </w:t>
      </w:r>
      <w:r w:rsidR="0057117C" w:rsidRPr="00A227E8">
        <w:rPr>
          <w:rFonts w:eastAsia="Times New Roman" w:cstheme="minorHAnsi"/>
          <w:sz w:val="20"/>
          <w:szCs w:val="20"/>
          <w:lang w:eastAsia="en-GB"/>
        </w:rPr>
        <w:t xml:space="preserve">her </w:t>
      </w:r>
      <w:r w:rsidR="00116B9B" w:rsidRPr="00A227E8">
        <w:rPr>
          <w:rFonts w:eastAsia="Times New Roman" w:cstheme="minorHAnsi"/>
          <w:sz w:val="20"/>
          <w:szCs w:val="20"/>
          <w:lang w:eastAsia="en-GB"/>
        </w:rPr>
        <w:t xml:space="preserve">eye for invasive weed species. </w:t>
      </w:r>
    </w:p>
    <w:p w14:paraId="587B2FF8" w14:textId="73496BD4" w:rsidR="00003698" w:rsidRPr="00A227E8" w:rsidRDefault="00A227E8" w:rsidP="00952B00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sz w:val="20"/>
          <w:szCs w:val="20"/>
          <w:lang w:eastAsia="en-GB"/>
        </w:rPr>
        <w:t>For July audience, t</w:t>
      </w:r>
      <w:r w:rsidR="00575563" w:rsidRPr="00A227E8">
        <w:rPr>
          <w:rFonts w:eastAsia="Times New Roman" w:cstheme="minorHAnsi"/>
          <w:sz w:val="20"/>
          <w:szCs w:val="20"/>
          <w:lang w:eastAsia="en-GB"/>
        </w:rPr>
        <w:t xml:space="preserve">heir topic is the 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 xml:space="preserve">study and maintenance of the </w:t>
      </w:r>
      <w:r w:rsidR="00575563" w:rsidRPr="00A227E8">
        <w:rPr>
          <w:rFonts w:eastAsia="Times New Roman" w:cstheme="minorHAnsi"/>
          <w:sz w:val="20"/>
          <w:szCs w:val="20"/>
          <w:lang w:eastAsia="en-GB"/>
        </w:rPr>
        <w:t xml:space="preserve">small 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 xml:space="preserve">but significant Top Hut </w:t>
      </w:r>
      <w:r w:rsidR="003740CD">
        <w:rPr>
          <w:rFonts w:eastAsia="Times New Roman" w:cstheme="minorHAnsi"/>
          <w:sz w:val="20"/>
          <w:szCs w:val="20"/>
          <w:lang w:eastAsia="en-GB"/>
        </w:rPr>
        <w:t>Travelling Stock Reserve (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>TSR</w:t>
      </w:r>
      <w:r w:rsidR="003740CD">
        <w:rPr>
          <w:rFonts w:eastAsia="Times New Roman" w:cstheme="minorHAnsi"/>
          <w:sz w:val="20"/>
          <w:szCs w:val="20"/>
          <w:lang w:eastAsia="en-GB"/>
        </w:rPr>
        <w:t>)</w:t>
      </w:r>
      <w:r w:rsidR="00DC139E" w:rsidRPr="00A227E8">
        <w:rPr>
          <w:rFonts w:eastAsia="Times New Roman" w:cstheme="minorHAnsi"/>
          <w:sz w:val="20"/>
          <w:szCs w:val="20"/>
          <w:lang w:eastAsia="en-GB"/>
        </w:rPr>
        <w:t>.</w:t>
      </w:r>
      <w:r w:rsidR="003740CD">
        <w:rPr>
          <w:rFonts w:eastAsia="Times New Roman" w:cstheme="minorHAnsi"/>
          <w:sz w:val="20"/>
          <w:szCs w:val="20"/>
          <w:lang w:eastAsia="en-GB"/>
        </w:rPr>
        <w:t xml:space="preserve"> It’s s</w:t>
      </w:r>
      <w:r w:rsidR="007C5363" w:rsidRPr="00A227E8">
        <w:rPr>
          <w:rFonts w:eastAsia="Times New Roman" w:cstheme="minorHAnsi"/>
          <w:sz w:val="20"/>
          <w:szCs w:val="20"/>
          <w:lang w:eastAsia="en-GB"/>
        </w:rPr>
        <w:t xml:space="preserve">outh of Canberra, 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 xml:space="preserve">halfway down </w:t>
      </w:r>
      <w:r w:rsidR="003740CD">
        <w:rPr>
          <w:rFonts w:eastAsia="Times New Roman" w:cstheme="minorHAnsi"/>
          <w:sz w:val="20"/>
          <w:szCs w:val="20"/>
          <w:lang w:eastAsia="en-GB"/>
        </w:rPr>
        <w:t xml:space="preserve">the </w:t>
      </w:r>
      <w:r>
        <w:rPr>
          <w:rFonts w:eastAsia="Times New Roman" w:cstheme="minorHAnsi"/>
          <w:sz w:val="20"/>
          <w:szCs w:val="20"/>
          <w:lang w:eastAsia="en-GB"/>
        </w:rPr>
        <w:t>descriptively</w:t>
      </w:r>
      <w:r w:rsidR="00377757">
        <w:rPr>
          <w:rFonts w:eastAsia="Times New Roman" w:cstheme="minorHAnsi"/>
          <w:sz w:val="20"/>
          <w:szCs w:val="20"/>
          <w:lang w:eastAsia="en-GB"/>
        </w:rPr>
        <w:t xml:space="preserve"> </w:t>
      </w:r>
      <w:r>
        <w:rPr>
          <w:rFonts w:eastAsia="Times New Roman" w:cstheme="minorHAnsi"/>
          <w:sz w:val="20"/>
          <w:szCs w:val="20"/>
          <w:lang w:eastAsia="en-GB"/>
        </w:rPr>
        <w:t>named Dry Plains R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>oad</w:t>
      </w:r>
      <w:r w:rsidR="00377757">
        <w:rPr>
          <w:rFonts w:eastAsia="Times New Roman" w:cstheme="minorHAnsi"/>
          <w:sz w:val="20"/>
          <w:szCs w:val="20"/>
          <w:lang w:eastAsia="en-GB"/>
        </w:rPr>
        <w:t xml:space="preserve">, </w:t>
      </w:r>
      <w:r w:rsidR="003740CD">
        <w:rPr>
          <w:rFonts w:eastAsia="Times New Roman" w:cstheme="minorHAnsi"/>
          <w:sz w:val="20"/>
          <w:szCs w:val="20"/>
          <w:lang w:eastAsia="en-GB"/>
        </w:rPr>
        <w:t xml:space="preserve">from 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 xml:space="preserve">Cooma </w:t>
      </w:r>
      <w:r w:rsidR="00377757">
        <w:rPr>
          <w:rFonts w:eastAsia="Times New Roman" w:cstheme="minorHAnsi"/>
          <w:sz w:val="20"/>
          <w:szCs w:val="20"/>
          <w:lang w:eastAsia="en-GB"/>
        </w:rPr>
        <w:t>to</w:t>
      </w:r>
      <w:r w:rsidR="00952B00" w:rsidRPr="00A227E8">
        <w:rPr>
          <w:rFonts w:eastAsia="Times New Roman" w:cstheme="minorHAnsi"/>
          <w:sz w:val="20"/>
          <w:szCs w:val="20"/>
          <w:lang w:eastAsia="en-GB"/>
        </w:rPr>
        <w:t xml:space="preserve"> Adaminaby. </w:t>
      </w:r>
      <w:r w:rsidR="00575563" w:rsidRPr="00A227E8">
        <w:rPr>
          <w:rFonts w:eastAsia="Times New Roman" w:cstheme="minorHAnsi"/>
          <w:sz w:val="20"/>
          <w:szCs w:val="20"/>
          <w:lang w:eastAsia="en-GB"/>
        </w:rPr>
        <w:t xml:space="preserve"> </w:t>
      </w:r>
    </w:p>
    <w:p w14:paraId="08EC3249" w14:textId="463EAD79" w:rsidR="00003698" w:rsidRPr="005D023A" w:rsidRDefault="00215C86" w:rsidP="0000369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What are TSRs? </w:t>
      </w:r>
      <w:r w:rsidR="00003698" w:rsidRPr="005D023A">
        <w:rPr>
          <w:b/>
          <w:sz w:val="20"/>
          <w:szCs w:val="20"/>
        </w:rPr>
        <w:t xml:space="preserve"> </w:t>
      </w:r>
    </w:p>
    <w:p w14:paraId="6851D14A" w14:textId="77777777" w:rsidR="00003698" w:rsidRDefault="00003698" w:rsidP="00003698">
      <w:pPr>
        <w:rPr>
          <w:sz w:val="20"/>
          <w:szCs w:val="20"/>
        </w:rPr>
      </w:pPr>
    </w:p>
    <w:p w14:paraId="41398D1F" w14:textId="77777777" w:rsidR="000D3551" w:rsidRDefault="007C5363" w:rsidP="00003698">
      <w:pPr>
        <w:rPr>
          <w:sz w:val="20"/>
          <w:szCs w:val="20"/>
        </w:rPr>
      </w:pPr>
      <w:r>
        <w:rPr>
          <w:sz w:val="20"/>
          <w:szCs w:val="20"/>
        </w:rPr>
        <w:t>TSR</w:t>
      </w:r>
      <w:r w:rsidR="001C5D31">
        <w:rPr>
          <w:sz w:val="20"/>
          <w:szCs w:val="20"/>
        </w:rPr>
        <w:t xml:space="preserve">s are </w:t>
      </w:r>
      <w:r w:rsidR="00EB6E9B">
        <w:rPr>
          <w:sz w:val="20"/>
          <w:szCs w:val="20"/>
        </w:rPr>
        <w:t>(</w:t>
      </w:r>
      <w:r w:rsidR="001C5D31">
        <w:rPr>
          <w:sz w:val="20"/>
          <w:szCs w:val="20"/>
        </w:rPr>
        <w:t>usually</w:t>
      </w:r>
      <w:r w:rsidR="00A039BE">
        <w:rPr>
          <w:sz w:val="20"/>
          <w:szCs w:val="20"/>
        </w:rPr>
        <w:t xml:space="preserve"> </w:t>
      </w:r>
      <w:r w:rsidR="001C5D31">
        <w:rPr>
          <w:sz w:val="20"/>
          <w:szCs w:val="20"/>
        </w:rPr>
        <w:t>fenced</w:t>
      </w:r>
      <w:r w:rsidR="00A039BE">
        <w:rPr>
          <w:sz w:val="20"/>
          <w:szCs w:val="20"/>
        </w:rPr>
        <w:t>)</w:t>
      </w:r>
      <w:r w:rsidR="001C5D31">
        <w:rPr>
          <w:sz w:val="20"/>
          <w:szCs w:val="20"/>
        </w:rPr>
        <w:t xml:space="preserve"> land parcels</w:t>
      </w:r>
      <w:r w:rsidR="002C0493">
        <w:rPr>
          <w:sz w:val="20"/>
          <w:szCs w:val="20"/>
        </w:rPr>
        <w:t xml:space="preserve">, </w:t>
      </w:r>
      <w:r w:rsidR="00EB6E9B">
        <w:rPr>
          <w:sz w:val="20"/>
          <w:szCs w:val="20"/>
        </w:rPr>
        <w:t xml:space="preserve">reserved </w:t>
      </w:r>
      <w:r w:rsidR="001C5D31">
        <w:rPr>
          <w:sz w:val="20"/>
          <w:szCs w:val="20"/>
        </w:rPr>
        <w:t>for travelling stock</w:t>
      </w:r>
      <w:r w:rsidR="00EB6E9B">
        <w:rPr>
          <w:sz w:val="20"/>
          <w:szCs w:val="20"/>
        </w:rPr>
        <w:t xml:space="preserve">. The </w:t>
      </w:r>
      <w:r w:rsidR="002C0493">
        <w:rPr>
          <w:sz w:val="20"/>
          <w:szCs w:val="20"/>
        </w:rPr>
        <w:t xml:space="preserve">acronym </w:t>
      </w:r>
      <w:r>
        <w:rPr>
          <w:sz w:val="20"/>
          <w:szCs w:val="20"/>
        </w:rPr>
        <w:t xml:space="preserve">can also </w:t>
      </w:r>
      <w:r w:rsidR="003740CD">
        <w:rPr>
          <w:sz w:val="20"/>
          <w:szCs w:val="20"/>
        </w:rPr>
        <w:t>refer to</w:t>
      </w:r>
      <w:r w:rsidR="00F37947">
        <w:rPr>
          <w:sz w:val="20"/>
          <w:szCs w:val="20"/>
        </w:rPr>
        <w:t xml:space="preserve"> </w:t>
      </w:r>
      <w:r>
        <w:rPr>
          <w:sz w:val="20"/>
          <w:szCs w:val="20"/>
        </w:rPr>
        <w:t>Travelling Stock Routes</w:t>
      </w:r>
      <w:r w:rsidR="00DC139E">
        <w:rPr>
          <w:sz w:val="20"/>
          <w:szCs w:val="20"/>
        </w:rPr>
        <w:t>. I</w:t>
      </w:r>
      <w:r>
        <w:rPr>
          <w:sz w:val="20"/>
          <w:szCs w:val="20"/>
        </w:rPr>
        <w:t>n NSW</w:t>
      </w:r>
      <w:r w:rsidR="00DC139E">
        <w:rPr>
          <w:sz w:val="20"/>
          <w:szCs w:val="20"/>
        </w:rPr>
        <w:t xml:space="preserve">, these </w:t>
      </w:r>
      <w:r w:rsidR="00F37947">
        <w:rPr>
          <w:sz w:val="20"/>
          <w:szCs w:val="20"/>
        </w:rPr>
        <w:t xml:space="preserve">kinds of </w:t>
      </w:r>
      <w:r w:rsidR="00DC139E">
        <w:rPr>
          <w:sz w:val="20"/>
          <w:szCs w:val="20"/>
        </w:rPr>
        <w:t xml:space="preserve">rights </w:t>
      </w:r>
      <w:r w:rsidR="004A676F">
        <w:rPr>
          <w:sz w:val="20"/>
          <w:szCs w:val="20"/>
        </w:rPr>
        <w:t xml:space="preserve">and reserves </w:t>
      </w:r>
      <w:r>
        <w:rPr>
          <w:sz w:val="20"/>
          <w:szCs w:val="20"/>
        </w:rPr>
        <w:t xml:space="preserve">go back to the 1860s. </w:t>
      </w:r>
    </w:p>
    <w:p w14:paraId="6F01B574" w14:textId="77777777" w:rsidR="000D3551" w:rsidRDefault="000D3551" w:rsidP="00003698">
      <w:pPr>
        <w:rPr>
          <w:sz w:val="20"/>
          <w:szCs w:val="20"/>
        </w:rPr>
      </w:pPr>
    </w:p>
    <w:p w14:paraId="5525EA23" w14:textId="57E7B46E" w:rsidR="007C5363" w:rsidRDefault="007C5363" w:rsidP="00003698">
      <w:pPr>
        <w:rPr>
          <w:sz w:val="20"/>
          <w:szCs w:val="20"/>
        </w:rPr>
      </w:pPr>
      <w:r>
        <w:rPr>
          <w:sz w:val="20"/>
          <w:szCs w:val="20"/>
        </w:rPr>
        <w:t>Between the 1870s and 1930s</w:t>
      </w:r>
      <w:r w:rsidR="00DC139E">
        <w:rPr>
          <w:sz w:val="20"/>
          <w:szCs w:val="20"/>
        </w:rPr>
        <w:t xml:space="preserve">, </w:t>
      </w:r>
      <w:r w:rsidR="009E5F52">
        <w:rPr>
          <w:sz w:val="20"/>
          <w:szCs w:val="20"/>
        </w:rPr>
        <w:t xml:space="preserve">various </w:t>
      </w:r>
      <w:r w:rsidR="00DC139E">
        <w:rPr>
          <w:sz w:val="20"/>
          <w:szCs w:val="20"/>
        </w:rPr>
        <w:t xml:space="preserve">sheep-disease and stock-protection laws led to </w:t>
      </w:r>
      <w:r w:rsidR="0057117C">
        <w:rPr>
          <w:sz w:val="20"/>
          <w:szCs w:val="20"/>
        </w:rPr>
        <w:t xml:space="preserve">the </w:t>
      </w:r>
      <w:r w:rsidR="00DC139E">
        <w:rPr>
          <w:sz w:val="20"/>
          <w:szCs w:val="20"/>
        </w:rPr>
        <w:t>Pasture Protection Boards</w:t>
      </w:r>
      <w:r w:rsidR="00EB6E9B">
        <w:rPr>
          <w:sz w:val="20"/>
          <w:szCs w:val="20"/>
        </w:rPr>
        <w:t xml:space="preserve">, </w:t>
      </w:r>
      <w:r w:rsidR="00A75F7C">
        <w:rPr>
          <w:sz w:val="20"/>
          <w:szCs w:val="20"/>
        </w:rPr>
        <w:t xml:space="preserve">also </w:t>
      </w:r>
      <w:r w:rsidR="001C5D31">
        <w:rPr>
          <w:sz w:val="20"/>
          <w:szCs w:val="20"/>
        </w:rPr>
        <w:t>covering TSRs</w:t>
      </w:r>
      <w:r w:rsidR="00DC139E">
        <w:rPr>
          <w:sz w:val="20"/>
          <w:szCs w:val="20"/>
        </w:rPr>
        <w:t xml:space="preserve">.  </w:t>
      </w:r>
    </w:p>
    <w:p w14:paraId="2A74BEE7" w14:textId="77777777" w:rsidR="00DC139E" w:rsidRDefault="00DC139E" w:rsidP="00003698">
      <w:pPr>
        <w:rPr>
          <w:sz w:val="20"/>
          <w:szCs w:val="20"/>
        </w:rPr>
      </w:pPr>
    </w:p>
    <w:p w14:paraId="5B2448E3" w14:textId="7A2AAD57" w:rsidR="00804675" w:rsidRDefault="00804675" w:rsidP="00003698">
      <w:pPr>
        <w:rPr>
          <w:sz w:val="20"/>
          <w:szCs w:val="20"/>
        </w:rPr>
      </w:pPr>
      <w:r w:rsidRPr="00042F40">
        <w:rPr>
          <w:bCs/>
          <w:noProof/>
          <w:sz w:val="20"/>
          <w:szCs w:val="20"/>
        </w:rPr>
        <w:drawing>
          <wp:inline distT="0" distB="0" distL="0" distR="0" wp14:anchorId="5248D1A7" wp14:editId="1E9422B1">
            <wp:extent cx="2017334" cy="1512000"/>
            <wp:effectExtent l="0" t="0" r="2540" b="0"/>
            <wp:docPr id="307175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754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733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D771" w14:textId="491E26AD" w:rsidR="00804675" w:rsidRPr="003740CD" w:rsidRDefault="003740CD" w:rsidP="00003698">
      <w:pPr>
        <w:rPr>
          <w:i/>
          <w:iCs/>
          <w:sz w:val="16"/>
          <w:szCs w:val="16"/>
        </w:rPr>
      </w:pPr>
      <w:r w:rsidRPr="003740CD">
        <w:rPr>
          <w:i/>
          <w:iCs/>
          <w:sz w:val="16"/>
          <w:szCs w:val="16"/>
        </w:rPr>
        <w:t>Top Hut, south paddock, spring 2020</w:t>
      </w:r>
    </w:p>
    <w:p w14:paraId="4952B5E8" w14:textId="77777777" w:rsidR="003740CD" w:rsidRDefault="003740CD" w:rsidP="00003698">
      <w:pPr>
        <w:rPr>
          <w:sz w:val="20"/>
          <w:szCs w:val="20"/>
        </w:rPr>
      </w:pPr>
    </w:p>
    <w:p w14:paraId="6FE3A3BD" w14:textId="77777777" w:rsidR="000D3551" w:rsidRDefault="00DC139E" w:rsidP="00003698">
      <w:pPr>
        <w:rPr>
          <w:sz w:val="20"/>
          <w:szCs w:val="20"/>
        </w:rPr>
      </w:pPr>
      <w:r>
        <w:rPr>
          <w:sz w:val="20"/>
          <w:szCs w:val="20"/>
        </w:rPr>
        <w:t xml:space="preserve">By the 2000s, these had morphed into lands-protection then livestock-health authorities. </w:t>
      </w:r>
    </w:p>
    <w:p w14:paraId="223ACBED" w14:textId="77777777" w:rsidR="000D3551" w:rsidRDefault="000D3551" w:rsidP="00003698">
      <w:pPr>
        <w:rPr>
          <w:sz w:val="20"/>
          <w:szCs w:val="20"/>
        </w:rPr>
      </w:pPr>
    </w:p>
    <w:p w14:paraId="4D1B8301" w14:textId="68CEDF19" w:rsidR="00DC139E" w:rsidRDefault="00A227E8" w:rsidP="00003698">
      <w:pPr>
        <w:rPr>
          <w:sz w:val="20"/>
          <w:szCs w:val="20"/>
        </w:rPr>
      </w:pPr>
      <w:r>
        <w:rPr>
          <w:sz w:val="20"/>
          <w:szCs w:val="20"/>
        </w:rPr>
        <w:t xml:space="preserve">Unsurprisingly, a </w:t>
      </w:r>
      <w:r w:rsidR="00DC139E">
        <w:rPr>
          <w:sz w:val="20"/>
          <w:szCs w:val="20"/>
        </w:rPr>
        <w:t xml:space="preserve">2012 review found few TSRs still </w:t>
      </w:r>
      <w:r w:rsidR="00C93D45">
        <w:rPr>
          <w:sz w:val="20"/>
          <w:szCs w:val="20"/>
        </w:rPr>
        <w:t xml:space="preserve">being </w:t>
      </w:r>
      <w:r w:rsidR="00DC139E">
        <w:rPr>
          <w:sz w:val="20"/>
          <w:szCs w:val="20"/>
        </w:rPr>
        <w:t>used</w:t>
      </w:r>
      <w:r w:rsidR="0057117C">
        <w:rPr>
          <w:sz w:val="20"/>
          <w:szCs w:val="20"/>
        </w:rPr>
        <w:t xml:space="preserve"> </w:t>
      </w:r>
      <w:r w:rsidR="00DC139E">
        <w:rPr>
          <w:sz w:val="20"/>
          <w:szCs w:val="20"/>
        </w:rPr>
        <w:t xml:space="preserve">for moving stock </w:t>
      </w:r>
      <w:r w:rsidR="001C5D31">
        <w:rPr>
          <w:sz w:val="20"/>
          <w:szCs w:val="20"/>
        </w:rPr>
        <w:t>to market</w:t>
      </w:r>
      <w:r w:rsidR="00A75F7C">
        <w:rPr>
          <w:sz w:val="20"/>
          <w:szCs w:val="20"/>
        </w:rPr>
        <w:t>s</w:t>
      </w:r>
      <w:r w:rsidR="00DC139E">
        <w:rPr>
          <w:sz w:val="20"/>
          <w:szCs w:val="20"/>
        </w:rPr>
        <w:t xml:space="preserve">. </w:t>
      </w:r>
    </w:p>
    <w:p w14:paraId="4B9EAA6F" w14:textId="77777777" w:rsidR="001C5D31" w:rsidRDefault="001C5D31" w:rsidP="00003698">
      <w:pPr>
        <w:rPr>
          <w:sz w:val="20"/>
          <w:szCs w:val="20"/>
        </w:rPr>
      </w:pPr>
    </w:p>
    <w:p w14:paraId="2F82D4B5" w14:textId="213B0F91" w:rsidR="001C5D31" w:rsidRDefault="0057117C" w:rsidP="00003698">
      <w:pPr>
        <w:rPr>
          <w:sz w:val="20"/>
          <w:szCs w:val="20"/>
        </w:rPr>
      </w:pPr>
      <w:r>
        <w:rPr>
          <w:sz w:val="20"/>
          <w:szCs w:val="20"/>
        </w:rPr>
        <w:t xml:space="preserve">By </w:t>
      </w:r>
      <w:r w:rsidR="001C5D31">
        <w:rPr>
          <w:sz w:val="20"/>
          <w:szCs w:val="20"/>
        </w:rPr>
        <w:t>2020</w:t>
      </w:r>
      <w:r>
        <w:rPr>
          <w:sz w:val="20"/>
          <w:szCs w:val="20"/>
        </w:rPr>
        <w:t>, n</w:t>
      </w:r>
      <w:r w:rsidR="001C5D31">
        <w:rPr>
          <w:sz w:val="20"/>
          <w:szCs w:val="20"/>
        </w:rPr>
        <w:t>umerous</w:t>
      </w:r>
      <w:r>
        <w:rPr>
          <w:sz w:val="20"/>
          <w:szCs w:val="20"/>
        </w:rPr>
        <w:t xml:space="preserve"> </w:t>
      </w:r>
      <w:r w:rsidR="001C5D31">
        <w:rPr>
          <w:sz w:val="20"/>
          <w:szCs w:val="20"/>
        </w:rPr>
        <w:t>but not all</w:t>
      </w:r>
      <w:r>
        <w:rPr>
          <w:sz w:val="20"/>
          <w:szCs w:val="20"/>
        </w:rPr>
        <w:t xml:space="preserve"> </w:t>
      </w:r>
      <w:r w:rsidR="00EB6E9B">
        <w:rPr>
          <w:sz w:val="20"/>
          <w:szCs w:val="20"/>
        </w:rPr>
        <w:t xml:space="preserve">NSW </w:t>
      </w:r>
      <w:r w:rsidR="001C5D31">
        <w:rPr>
          <w:sz w:val="20"/>
          <w:szCs w:val="20"/>
        </w:rPr>
        <w:t xml:space="preserve">TSRs </w:t>
      </w:r>
      <w:r>
        <w:rPr>
          <w:sz w:val="20"/>
          <w:szCs w:val="20"/>
        </w:rPr>
        <w:t xml:space="preserve">were </w:t>
      </w:r>
      <w:r w:rsidR="001C5D31">
        <w:rPr>
          <w:sz w:val="20"/>
          <w:szCs w:val="20"/>
        </w:rPr>
        <w:t>under the control</w:t>
      </w:r>
      <w:r w:rsidR="004A676F">
        <w:rPr>
          <w:sz w:val="20"/>
          <w:szCs w:val="20"/>
        </w:rPr>
        <w:t xml:space="preserve"> </w:t>
      </w:r>
      <w:r w:rsidR="001C5D31">
        <w:rPr>
          <w:sz w:val="20"/>
          <w:szCs w:val="20"/>
        </w:rPr>
        <w:t>of</w:t>
      </w:r>
      <w:r w:rsidR="00EB6E9B">
        <w:rPr>
          <w:sz w:val="20"/>
          <w:szCs w:val="20"/>
        </w:rPr>
        <w:t xml:space="preserve"> </w:t>
      </w:r>
      <w:r w:rsidR="001C5D31">
        <w:rPr>
          <w:sz w:val="20"/>
          <w:szCs w:val="20"/>
        </w:rPr>
        <w:t>Local Land Services</w:t>
      </w:r>
      <w:r w:rsidR="00EB6E9B">
        <w:rPr>
          <w:sz w:val="20"/>
          <w:szCs w:val="20"/>
        </w:rPr>
        <w:t xml:space="preserve"> </w:t>
      </w:r>
      <w:r w:rsidR="00F37947">
        <w:rPr>
          <w:sz w:val="20"/>
          <w:szCs w:val="20"/>
        </w:rPr>
        <w:t xml:space="preserve">(LLS) </w:t>
      </w:r>
      <w:r w:rsidR="00EB6E9B">
        <w:rPr>
          <w:sz w:val="20"/>
          <w:szCs w:val="20"/>
        </w:rPr>
        <w:t>authorities</w:t>
      </w:r>
      <w:r w:rsidR="001C5D31">
        <w:rPr>
          <w:sz w:val="20"/>
          <w:szCs w:val="20"/>
        </w:rPr>
        <w:t xml:space="preserve">. </w:t>
      </w:r>
      <w:r w:rsidR="00EB6E9B">
        <w:rPr>
          <w:sz w:val="20"/>
          <w:szCs w:val="20"/>
        </w:rPr>
        <w:t xml:space="preserve">These </w:t>
      </w:r>
      <w:r>
        <w:rPr>
          <w:sz w:val="20"/>
          <w:szCs w:val="20"/>
        </w:rPr>
        <w:t xml:space="preserve">were advised to </w:t>
      </w:r>
      <w:r w:rsidR="00EB6E9B">
        <w:rPr>
          <w:sz w:val="20"/>
          <w:szCs w:val="20"/>
        </w:rPr>
        <w:t>transition to a “collaborative” funding model showcasing</w:t>
      </w:r>
      <w:r w:rsidR="00C93D45">
        <w:rPr>
          <w:sz w:val="20"/>
          <w:szCs w:val="20"/>
        </w:rPr>
        <w:t xml:space="preserve"> </w:t>
      </w:r>
      <w:r w:rsidR="00EB6E9B">
        <w:rPr>
          <w:sz w:val="20"/>
          <w:szCs w:val="20"/>
        </w:rPr>
        <w:t xml:space="preserve">TSR investment opportunities. </w:t>
      </w:r>
    </w:p>
    <w:p w14:paraId="39B6A34C" w14:textId="77777777" w:rsidR="00804675" w:rsidRDefault="00804675" w:rsidP="00003698">
      <w:pPr>
        <w:rPr>
          <w:sz w:val="20"/>
          <w:szCs w:val="20"/>
        </w:rPr>
      </w:pPr>
    </w:p>
    <w:p w14:paraId="74F57249" w14:textId="46BE8A74" w:rsidR="006959DC" w:rsidRDefault="001C5D31" w:rsidP="006959DC">
      <w:pPr>
        <w:rPr>
          <w:b/>
          <w:bCs/>
          <w:sz w:val="20"/>
          <w:szCs w:val="20"/>
        </w:rPr>
      </w:pPr>
      <w:r w:rsidRPr="001C5D31">
        <w:rPr>
          <w:b/>
          <w:bCs/>
          <w:sz w:val="20"/>
          <w:szCs w:val="20"/>
        </w:rPr>
        <w:t>FOG gets involve</w:t>
      </w:r>
      <w:r>
        <w:rPr>
          <w:b/>
          <w:bCs/>
          <w:sz w:val="20"/>
          <w:szCs w:val="20"/>
        </w:rPr>
        <w:t xml:space="preserve">d. </w:t>
      </w:r>
    </w:p>
    <w:p w14:paraId="6578845C" w14:textId="77777777" w:rsidR="003740CD" w:rsidRPr="001C5D31" w:rsidRDefault="003740CD" w:rsidP="006959DC">
      <w:pPr>
        <w:rPr>
          <w:b/>
          <w:bCs/>
          <w:sz w:val="20"/>
          <w:szCs w:val="20"/>
        </w:rPr>
      </w:pPr>
    </w:p>
    <w:p w14:paraId="4CC5FF17" w14:textId="172FB200" w:rsidR="00F072C0" w:rsidRDefault="0057117C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In the mid 1990s, </w:t>
      </w:r>
      <w:r w:rsidR="00F37947">
        <w:rPr>
          <w:bCs/>
          <w:sz w:val="20"/>
          <w:szCs w:val="20"/>
        </w:rPr>
        <w:t xml:space="preserve">local native-plant experts </w:t>
      </w:r>
      <w:r>
        <w:rPr>
          <w:bCs/>
          <w:sz w:val="20"/>
          <w:szCs w:val="20"/>
        </w:rPr>
        <w:t>Rainer Rehwinkel and David Eddy</w:t>
      </w:r>
      <w:r w:rsidR="00C93D45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chanced upon Top Hut, as a World Wildlife F</w:t>
      </w:r>
      <w:r w:rsidR="00E878CC">
        <w:rPr>
          <w:bCs/>
          <w:sz w:val="20"/>
          <w:szCs w:val="20"/>
        </w:rPr>
        <w:t>und</w:t>
      </w:r>
      <w:r>
        <w:rPr>
          <w:bCs/>
          <w:sz w:val="20"/>
          <w:szCs w:val="20"/>
        </w:rPr>
        <w:t xml:space="preserve">/Dry Plains Landcare </w:t>
      </w:r>
      <w:r>
        <w:rPr>
          <w:bCs/>
          <w:sz w:val="20"/>
          <w:szCs w:val="20"/>
        </w:rPr>
        <w:t xml:space="preserve">education site. David’s </w:t>
      </w:r>
      <w:r w:rsidR="00325BFB">
        <w:rPr>
          <w:bCs/>
          <w:sz w:val="20"/>
          <w:szCs w:val="20"/>
        </w:rPr>
        <w:t>colourful</w:t>
      </w:r>
      <w:r>
        <w:rPr>
          <w:bCs/>
          <w:sz w:val="20"/>
          <w:szCs w:val="20"/>
        </w:rPr>
        <w:t xml:space="preserve"> 1997 photo graced the cover of </w:t>
      </w:r>
      <w:r w:rsidR="00C93D45">
        <w:rPr>
          <w:bCs/>
          <w:sz w:val="20"/>
          <w:szCs w:val="20"/>
        </w:rPr>
        <w:t xml:space="preserve">the </w:t>
      </w:r>
      <w:r w:rsidRPr="0057117C">
        <w:rPr>
          <w:bCs/>
          <w:i/>
          <w:iCs/>
          <w:sz w:val="20"/>
          <w:szCs w:val="20"/>
        </w:rPr>
        <w:t>Grassland Flora</w:t>
      </w:r>
      <w:r>
        <w:rPr>
          <w:bCs/>
          <w:sz w:val="20"/>
          <w:szCs w:val="20"/>
        </w:rPr>
        <w:t xml:space="preserve"> field guide. </w:t>
      </w:r>
    </w:p>
    <w:p w14:paraId="695ACA2C" w14:textId="77777777" w:rsidR="000D3551" w:rsidRDefault="000D3551" w:rsidP="006959DC">
      <w:pPr>
        <w:rPr>
          <w:bCs/>
          <w:sz w:val="20"/>
          <w:szCs w:val="20"/>
        </w:rPr>
      </w:pPr>
    </w:p>
    <w:p w14:paraId="7C39DFD9" w14:textId="11AF3F21" w:rsidR="003740CD" w:rsidRDefault="003740CD" w:rsidP="006959DC">
      <w:pPr>
        <w:rPr>
          <w:bCs/>
          <w:sz w:val="20"/>
          <w:szCs w:val="20"/>
        </w:rPr>
      </w:pPr>
      <w:r w:rsidRPr="003740CD">
        <w:rPr>
          <w:bCs/>
          <w:noProof/>
          <w:sz w:val="20"/>
          <w:szCs w:val="20"/>
        </w:rPr>
        <w:drawing>
          <wp:inline distT="0" distB="0" distL="0" distR="0" wp14:anchorId="0B159D13" wp14:editId="7D96168D">
            <wp:extent cx="1980000" cy="1483928"/>
            <wp:effectExtent l="0" t="0" r="1270" b="2540"/>
            <wp:docPr id="1774850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506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A9C7" w14:textId="59BBC4A6" w:rsidR="003740CD" w:rsidRPr="003740CD" w:rsidRDefault="003740CD" w:rsidP="006959DC">
      <w:pPr>
        <w:rPr>
          <w:bCs/>
          <w:i/>
          <w:iCs/>
          <w:sz w:val="16"/>
          <w:szCs w:val="16"/>
        </w:rPr>
      </w:pPr>
      <w:r w:rsidRPr="003740CD">
        <w:rPr>
          <w:bCs/>
          <w:i/>
          <w:iCs/>
          <w:sz w:val="16"/>
          <w:szCs w:val="16"/>
        </w:rPr>
        <w:t>Top Hut, north paddock, winter 2022</w:t>
      </w:r>
    </w:p>
    <w:p w14:paraId="613BF658" w14:textId="77777777" w:rsidR="003740CD" w:rsidRDefault="003740CD" w:rsidP="006959DC">
      <w:pPr>
        <w:rPr>
          <w:bCs/>
          <w:sz w:val="20"/>
          <w:szCs w:val="20"/>
        </w:rPr>
      </w:pPr>
    </w:p>
    <w:p w14:paraId="67947BB0" w14:textId="023A4B10" w:rsidR="0057117C" w:rsidRDefault="0057117C" w:rsidP="006959DC">
      <w:pPr>
        <w:rPr>
          <w:sz w:val="20"/>
          <w:szCs w:val="20"/>
        </w:rPr>
      </w:pPr>
      <w:r>
        <w:rPr>
          <w:bCs/>
          <w:sz w:val="20"/>
          <w:szCs w:val="20"/>
        </w:rPr>
        <w:t>FOG and ANPSC have been visiting Top Hu</w:t>
      </w:r>
      <w:r w:rsidR="00E878CC">
        <w:rPr>
          <w:bCs/>
          <w:sz w:val="20"/>
          <w:szCs w:val="20"/>
        </w:rPr>
        <w:t>t</w:t>
      </w:r>
      <w:r w:rsidR="00377757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ever since. In Rainer’s recent opinion, </w:t>
      </w:r>
      <w:r w:rsidRPr="0057117C">
        <w:rPr>
          <w:sz w:val="20"/>
          <w:szCs w:val="20"/>
        </w:rPr>
        <w:t xml:space="preserve">this </w:t>
      </w:r>
      <w:r w:rsidR="00C93D45">
        <w:rPr>
          <w:sz w:val="20"/>
          <w:szCs w:val="20"/>
        </w:rPr>
        <w:t>remnant “</w:t>
      </w:r>
      <w:r w:rsidRPr="0057117C">
        <w:rPr>
          <w:sz w:val="20"/>
          <w:szCs w:val="20"/>
        </w:rPr>
        <w:t>reserve is the most intact and floristically diverse grassland TSR in the south-eastern region”</w:t>
      </w:r>
      <w:r w:rsidR="003740CD">
        <w:rPr>
          <w:sz w:val="20"/>
          <w:szCs w:val="20"/>
        </w:rPr>
        <w:t>.</w:t>
      </w:r>
      <w:r w:rsidRPr="0057117C">
        <w:rPr>
          <w:sz w:val="20"/>
          <w:szCs w:val="20"/>
        </w:rPr>
        <w:t xml:space="preserve"> </w:t>
      </w:r>
    </w:p>
    <w:p w14:paraId="355EA527" w14:textId="77777777" w:rsidR="0057117C" w:rsidRDefault="0057117C" w:rsidP="006959DC">
      <w:pPr>
        <w:rPr>
          <w:sz w:val="20"/>
          <w:szCs w:val="20"/>
        </w:rPr>
      </w:pPr>
    </w:p>
    <w:p w14:paraId="1ABA6603" w14:textId="03254B33" w:rsidR="0057117C" w:rsidRPr="0057117C" w:rsidRDefault="0057117C" w:rsidP="006959DC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In mid 2020, </w:t>
      </w:r>
      <w:r w:rsidR="00C93D45">
        <w:rPr>
          <w:sz w:val="20"/>
          <w:szCs w:val="20"/>
        </w:rPr>
        <w:t xml:space="preserve">the </w:t>
      </w:r>
      <w:proofErr w:type="gramStart"/>
      <w:r w:rsidR="00F37947">
        <w:rPr>
          <w:sz w:val="20"/>
          <w:szCs w:val="20"/>
        </w:rPr>
        <w:t>South East</w:t>
      </w:r>
      <w:proofErr w:type="gramEnd"/>
      <w:r w:rsidR="00F37947">
        <w:rPr>
          <w:sz w:val="20"/>
          <w:szCs w:val="20"/>
        </w:rPr>
        <w:t xml:space="preserve"> LLS granted </w:t>
      </w:r>
      <w:r>
        <w:rPr>
          <w:sz w:val="20"/>
          <w:szCs w:val="20"/>
        </w:rPr>
        <w:t>FOG a five-year conservation</w:t>
      </w:r>
      <w:r w:rsidR="000D3551">
        <w:rPr>
          <w:sz w:val="20"/>
          <w:szCs w:val="20"/>
        </w:rPr>
        <w:t xml:space="preserve"> </w:t>
      </w:r>
      <w:r>
        <w:rPr>
          <w:sz w:val="20"/>
          <w:szCs w:val="20"/>
        </w:rPr>
        <w:t>lease</w:t>
      </w:r>
      <w:r w:rsidR="00E878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over the reserve. </w:t>
      </w:r>
    </w:p>
    <w:p w14:paraId="2C7BF55D" w14:textId="5D8D8D7B" w:rsidR="00D57AA0" w:rsidRDefault="00D57AA0" w:rsidP="006959DC">
      <w:pPr>
        <w:rPr>
          <w:bCs/>
          <w:sz w:val="20"/>
          <w:szCs w:val="20"/>
        </w:rPr>
      </w:pPr>
    </w:p>
    <w:p w14:paraId="64E42072" w14:textId="266A8553" w:rsidR="00D57AA0" w:rsidRPr="005D023A" w:rsidRDefault="0057117C" w:rsidP="00D57AA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Top Hut today. </w:t>
      </w:r>
    </w:p>
    <w:p w14:paraId="28E49991" w14:textId="77777777" w:rsidR="00D57AA0" w:rsidRDefault="00D57AA0" w:rsidP="006959DC">
      <w:pPr>
        <w:rPr>
          <w:bCs/>
          <w:sz w:val="20"/>
          <w:szCs w:val="20"/>
        </w:rPr>
      </w:pPr>
    </w:p>
    <w:p w14:paraId="002E1D06" w14:textId="6554D4C1" w:rsidR="00113CB7" w:rsidRDefault="00377757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According to </w:t>
      </w:r>
      <w:r w:rsidR="0057117C">
        <w:rPr>
          <w:bCs/>
          <w:sz w:val="20"/>
          <w:szCs w:val="20"/>
        </w:rPr>
        <w:t xml:space="preserve">the cadastre, the </w:t>
      </w:r>
      <w:r w:rsidR="00674F1F">
        <w:rPr>
          <w:bCs/>
          <w:sz w:val="20"/>
          <w:szCs w:val="20"/>
        </w:rPr>
        <w:t xml:space="preserve">present </w:t>
      </w:r>
      <w:r w:rsidR="0057117C">
        <w:rPr>
          <w:bCs/>
          <w:sz w:val="20"/>
          <w:szCs w:val="20"/>
        </w:rPr>
        <w:t xml:space="preserve">reserve is </w:t>
      </w:r>
      <w:r w:rsidR="003C5B1C">
        <w:rPr>
          <w:bCs/>
          <w:sz w:val="20"/>
          <w:szCs w:val="20"/>
        </w:rPr>
        <w:t xml:space="preserve">about </w:t>
      </w:r>
      <w:r w:rsidR="0057117C">
        <w:rPr>
          <w:bCs/>
          <w:sz w:val="20"/>
          <w:szCs w:val="20"/>
        </w:rPr>
        <w:t>15 hectares</w:t>
      </w:r>
      <w:r w:rsidR="00E216CC">
        <w:rPr>
          <w:bCs/>
          <w:sz w:val="20"/>
          <w:szCs w:val="20"/>
        </w:rPr>
        <w:t xml:space="preserve"> only</w:t>
      </w:r>
      <w:r w:rsidR="00C93D45">
        <w:rPr>
          <w:bCs/>
          <w:sz w:val="20"/>
          <w:szCs w:val="20"/>
        </w:rPr>
        <w:t>. T</w:t>
      </w:r>
      <w:r w:rsidR="0057117C">
        <w:rPr>
          <w:bCs/>
          <w:sz w:val="20"/>
          <w:szCs w:val="20"/>
        </w:rPr>
        <w:t xml:space="preserve">he </w:t>
      </w:r>
      <w:r w:rsidR="00151EA1">
        <w:rPr>
          <w:bCs/>
          <w:sz w:val="20"/>
          <w:szCs w:val="20"/>
        </w:rPr>
        <w:t xml:space="preserve">actual </w:t>
      </w:r>
      <w:r w:rsidR="0057117C">
        <w:rPr>
          <w:bCs/>
          <w:sz w:val="20"/>
          <w:szCs w:val="20"/>
        </w:rPr>
        <w:t xml:space="preserve">fenced area </w:t>
      </w:r>
      <w:r w:rsidR="00C93D45">
        <w:rPr>
          <w:bCs/>
          <w:sz w:val="20"/>
          <w:szCs w:val="20"/>
        </w:rPr>
        <w:t>is</w:t>
      </w:r>
      <w:r w:rsidR="00E216CC">
        <w:rPr>
          <w:bCs/>
          <w:sz w:val="20"/>
          <w:szCs w:val="20"/>
        </w:rPr>
        <w:t xml:space="preserve"> </w:t>
      </w:r>
      <w:r w:rsidR="0057117C">
        <w:rPr>
          <w:bCs/>
          <w:sz w:val="20"/>
          <w:szCs w:val="20"/>
        </w:rPr>
        <w:t>three hectares</w:t>
      </w:r>
      <w:r w:rsidR="00E216CC">
        <w:rPr>
          <w:bCs/>
          <w:sz w:val="20"/>
          <w:szCs w:val="20"/>
        </w:rPr>
        <w:t xml:space="preserve"> smaller. There is a larger and flatter </w:t>
      </w:r>
      <w:r w:rsidR="00A227E8">
        <w:rPr>
          <w:bCs/>
          <w:sz w:val="20"/>
          <w:szCs w:val="20"/>
        </w:rPr>
        <w:t xml:space="preserve">paddock </w:t>
      </w:r>
      <w:r w:rsidR="00E216CC">
        <w:rPr>
          <w:bCs/>
          <w:sz w:val="20"/>
          <w:szCs w:val="20"/>
        </w:rPr>
        <w:t xml:space="preserve">on the southwest </w:t>
      </w:r>
      <w:r w:rsidR="00345E34">
        <w:rPr>
          <w:bCs/>
          <w:sz w:val="20"/>
          <w:szCs w:val="20"/>
        </w:rPr>
        <w:t>edge</w:t>
      </w:r>
      <w:r w:rsidR="00E216CC">
        <w:rPr>
          <w:bCs/>
          <w:sz w:val="20"/>
          <w:szCs w:val="20"/>
        </w:rPr>
        <w:t xml:space="preserve"> of </w:t>
      </w:r>
      <w:r w:rsidR="00A227E8">
        <w:rPr>
          <w:bCs/>
          <w:sz w:val="20"/>
          <w:szCs w:val="20"/>
        </w:rPr>
        <w:t>the r</w:t>
      </w:r>
      <w:r w:rsidR="00E216CC">
        <w:rPr>
          <w:bCs/>
          <w:sz w:val="20"/>
          <w:szCs w:val="20"/>
        </w:rPr>
        <w:t>oad, with a hill</w:t>
      </w:r>
      <w:r w:rsidR="00A227E8">
        <w:rPr>
          <w:bCs/>
          <w:sz w:val="20"/>
          <w:szCs w:val="20"/>
        </w:rPr>
        <w:t>ier</w:t>
      </w:r>
      <w:r w:rsidR="00E216CC">
        <w:rPr>
          <w:bCs/>
          <w:sz w:val="20"/>
          <w:szCs w:val="20"/>
        </w:rPr>
        <w:t xml:space="preserve"> and rock</w:t>
      </w:r>
      <w:r w:rsidR="00A227E8">
        <w:rPr>
          <w:bCs/>
          <w:sz w:val="20"/>
          <w:szCs w:val="20"/>
        </w:rPr>
        <w:t xml:space="preserve">ier </w:t>
      </w:r>
      <w:r w:rsidR="00F37947">
        <w:rPr>
          <w:bCs/>
          <w:sz w:val="20"/>
          <w:szCs w:val="20"/>
        </w:rPr>
        <w:t xml:space="preserve">paddock </w:t>
      </w:r>
      <w:r w:rsidR="00E216CC">
        <w:rPr>
          <w:bCs/>
          <w:sz w:val="20"/>
          <w:szCs w:val="20"/>
        </w:rPr>
        <w:t>on the northeast</w:t>
      </w:r>
      <w:r w:rsidR="0057117C">
        <w:rPr>
          <w:bCs/>
          <w:sz w:val="20"/>
          <w:szCs w:val="20"/>
        </w:rPr>
        <w:t xml:space="preserve">. </w:t>
      </w:r>
      <w:r w:rsidR="00042F40">
        <w:rPr>
          <w:bCs/>
          <w:sz w:val="20"/>
          <w:szCs w:val="20"/>
        </w:rPr>
        <w:t xml:space="preserve"> </w:t>
      </w:r>
    </w:p>
    <w:p w14:paraId="6ECA7B1B" w14:textId="77777777" w:rsidR="00042F40" w:rsidRDefault="00042F40" w:rsidP="006959DC">
      <w:pPr>
        <w:rPr>
          <w:bCs/>
          <w:sz w:val="20"/>
          <w:szCs w:val="20"/>
        </w:rPr>
      </w:pPr>
    </w:p>
    <w:p w14:paraId="1D17F657" w14:textId="2876CCA7" w:rsidR="00E216CC" w:rsidRDefault="00E216CC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The natural temperate grassland of Top Hut is rated as a Critically Endangered Ecological Community, hosting a remarkable range of flora and fauna</w:t>
      </w:r>
      <w:r w:rsidR="00325BFB">
        <w:rPr>
          <w:bCs/>
          <w:sz w:val="20"/>
          <w:szCs w:val="20"/>
        </w:rPr>
        <w:t xml:space="preserve"> for its size</w:t>
      </w:r>
      <w:r>
        <w:rPr>
          <w:bCs/>
          <w:sz w:val="20"/>
          <w:szCs w:val="20"/>
        </w:rPr>
        <w:t xml:space="preserve">. </w:t>
      </w:r>
    </w:p>
    <w:p w14:paraId="2E99766B" w14:textId="77777777" w:rsidR="00D91F41" w:rsidRDefault="00D91F41" w:rsidP="006959DC">
      <w:pPr>
        <w:rPr>
          <w:bCs/>
          <w:sz w:val="20"/>
          <w:szCs w:val="20"/>
        </w:rPr>
      </w:pPr>
    </w:p>
    <w:p w14:paraId="40751225" w14:textId="5B7D6515" w:rsidR="003740CD" w:rsidRDefault="00D91F41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N</w:t>
      </w:r>
      <w:r w:rsidR="009E5F52">
        <w:rPr>
          <w:bCs/>
          <w:sz w:val="20"/>
          <w:szCs w:val="20"/>
        </w:rPr>
        <w:t xml:space="preserve">ative grasses </w:t>
      </w:r>
      <w:r>
        <w:rPr>
          <w:bCs/>
          <w:sz w:val="20"/>
          <w:szCs w:val="20"/>
        </w:rPr>
        <w:t>include</w:t>
      </w:r>
      <w:r w:rsidR="009E5F52">
        <w:rPr>
          <w:bCs/>
          <w:sz w:val="20"/>
          <w:szCs w:val="20"/>
        </w:rPr>
        <w:t xml:space="preserve"> </w:t>
      </w:r>
      <w:proofErr w:type="spellStart"/>
      <w:r w:rsidR="009E5F52" w:rsidRPr="009E5F52">
        <w:rPr>
          <w:bCs/>
          <w:i/>
          <w:iCs/>
          <w:sz w:val="20"/>
          <w:szCs w:val="20"/>
        </w:rPr>
        <w:t>Themeda</w:t>
      </w:r>
      <w:proofErr w:type="spellEnd"/>
      <w:r w:rsidR="009E5F52" w:rsidRPr="009E5F52">
        <w:rPr>
          <w:bCs/>
          <w:i/>
          <w:iCs/>
          <w:sz w:val="20"/>
          <w:szCs w:val="20"/>
        </w:rPr>
        <w:t xml:space="preserve"> </w:t>
      </w:r>
      <w:proofErr w:type="spellStart"/>
      <w:r w:rsidR="009E5F52" w:rsidRPr="009E5F52">
        <w:rPr>
          <w:bCs/>
          <w:i/>
          <w:iCs/>
          <w:sz w:val="20"/>
          <w:szCs w:val="20"/>
        </w:rPr>
        <w:t>triandra</w:t>
      </w:r>
      <w:proofErr w:type="spellEnd"/>
      <w:r w:rsidR="009E5F52">
        <w:rPr>
          <w:bCs/>
          <w:sz w:val="20"/>
          <w:szCs w:val="20"/>
        </w:rPr>
        <w:t xml:space="preserve"> (kangaroo grass), </w:t>
      </w:r>
      <w:proofErr w:type="spellStart"/>
      <w:r w:rsidR="009E5F52" w:rsidRPr="009E5F52">
        <w:rPr>
          <w:bCs/>
          <w:i/>
          <w:iCs/>
          <w:sz w:val="20"/>
          <w:szCs w:val="20"/>
        </w:rPr>
        <w:t>Dichelachne</w:t>
      </w:r>
      <w:proofErr w:type="spellEnd"/>
      <w:r w:rsidR="009E5F52">
        <w:rPr>
          <w:bCs/>
          <w:sz w:val="20"/>
          <w:szCs w:val="20"/>
        </w:rPr>
        <w:t xml:space="preserve"> (plume grasses), </w:t>
      </w:r>
      <w:r w:rsidR="0008678E">
        <w:rPr>
          <w:bCs/>
          <w:sz w:val="20"/>
          <w:szCs w:val="20"/>
        </w:rPr>
        <w:t xml:space="preserve">and </w:t>
      </w:r>
      <w:r w:rsidR="009E5F52" w:rsidRPr="009E5F52">
        <w:rPr>
          <w:bCs/>
          <w:i/>
          <w:iCs/>
          <w:sz w:val="20"/>
          <w:szCs w:val="20"/>
        </w:rPr>
        <w:t>Poa</w:t>
      </w:r>
      <w:r w:rsidR="00E878CC">
        <w:rPr>
          <w:bCs/>
          <w:sz w:val="20"/>
          <w:szCs w:val="20"/>
        </w:rPr>
        <w:t xml:space="preserve"> s</w:t>
      </w:r>
      <w:r w:rsidR="0008678E">
        <w:rPr>
          <w:bCs/>
          <w:sz w:val="20"/>
          <w:szCs w:val="20"/>
        </w:rPr>
        <w:t>pp</w:t>
      </w:r>
      <w:r w:rsidR="00E878CC">
        <w:rPr>
          <w:bCs/>
          <w:sz w:val="20"/>
          <w:szCs w:val="20"/>
        </w:rPr>
        <w:t>.</w:t>
      </w:r>
    </w:p>
    <w:p w14:paraId="76F896E1" w14:textId="77777777" w:rsidR="00E878CC" w:rsidRDefault="00E878CC" w:rsidP="006959DC">
      <w:pPr>
        <w:rPr>
          <w:bCs/>
          <w:sz w:val="20"/>
          <w:szCs w:val="20"/>
        </w:rPr>
      </w:pPr>
    </w:p>
    <w:p w14:paraId="4C185D0D" w14:textId="1EFA6AB4" w:rsidR="009E5F52" w:rsidRDefault="003740CD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The diverse and colourful flowers include </w:t>
      </w:r>
      <w:r w:rsidR="009E5F52">
        <w:rPr>
          <w:bCs/>
          <w:sz w:val="20"/>
          <w:szCs w:val="20"/>
        </w:rPr>
        <w:t xml:space="preserve">many daisies and peas, also a couple that are endangered or </w:t>
      </w:r>
      <w:r>
        <w:rPr>
          <w:bCs/>
          <w:sz w:val="20"/>
          <w:szCs w:val="20"/>
        </w:rPr>
        <w:t>vulnerabl</w:t>
      </w:r>
      <w:r w:rsidR="009E5F52">
        <w:rPr>
          <w:bCs/>
          <w:sz w:val="20"/>
          <w:szCs w:val="20"/>
        </w:rPr>
        <w:t>e</w:t>
      </w:r>
      <w:r>
        <w:rPr>
          <w:bCs/>
          <w:sz w:val="20"/>
          <w:szCs w:val="20"/>
        </w:rPr>
        <w:t xml:space="preserve">. </w:t>
      </w:r>
      <w:r w:rsidR="009E5F52">
        <w:rPr>
          <w:bCs/>
          <w:sz w:val="20"/>
          <w:szCs w:val="20"/>
        </w:rPr>
        <w:t xml:space="preserve">Other native </w:t>
      </w:r>
      <w:r w:rsidR="00D91F41">
        <w:rPr>
          <w:bCs/>
          <w:sz w:val="20"/>
          <w:szCs w:val="20"/>
        </w:rPr>
        <w:t xml:space="preserve">species </w:t>
      </w:r>
      <w:r w:rsidR="009E5F52">
        <w:rPr>
          <w:bCs/>
          <w:sz w:val="20"/>
          <w:szCs w:val="20"/>
        </w:rPr>
        <w:t xml:space="preserve">include dagger wattle, woolly grevillea, </w:t>
      </w:r>
      <w:proofErr w:type="spellStart"/>
      <w:r w:rsidR="009E5F52">
        <w:rPr>
          <w:bCs/>
          <w:sz w:val="20"/>
          <w:szCs w:val="20"/>
        </w:rPr>
        <w:t>pimelea</w:t>
      </w:r>
      <w:proofErr w:type="spellEnd"/>
      <w:r w:rsidR="009E5F52">
        <w:rPr>
          <w:bCs/>
          <w:sz w:val="20"/>
          <w:szCs w:val="20"/>
        </w:rPr>
        <w:t xml:space="preserve">, violet, veronica, geranium, carraway, ranunculus, trigger plant, vanilla lily, and sun orchid.  </w:t>
      </w:r>
    </w:p>
    <w:p w14:paraId="77858423" w14:textId="77777777" w:rsidR="003740CD" w:rsidRDefault="003740CD" w:rsidP="006959DC">
      <w:pPr>
        <w:rPr>
          <w:bCs/>
          <w:sz w:val="20"/>
          <w:szCs w:val="20"/>
        </w:rPr>
      </w:pPr>
    </w:p>
    <w:p w14:paraId="091CD7DA" w14:textId="79DBFB40" w:rsidR="003740CD" w:rsidRDefault="003740CD" w:rsidP="006959DC">
      <w:pPr>
        <w:rPr>
          <w:bCs/>
          <w:sz w:val="20"/>
          <w:szCs w:val="20"/>
        </w:rPr>
      </w:pPr>
      <w:r w:rsidRPr="003740CD">
        <w:rPr>
          <w:bCs/>
          <w:noProof/>
          <w:sz w:val="20"/>
          <w:szCs w:val="20"/>
        </w:rPr>
        <w:drawing>
          <wp:inline distT="0" distB="0" distL="0" distR="0" wp14:anchorId="0742C9AE" wp14:editId="4F5515AE">
            <wp:extent cx="1944000" cy="1459755"/>
            <wp:effectExtent l="0" t="0" r="0" b="1270"/>
            <wp:docPr id="1032513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13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3FE3" w14:textId="59AB67E8" w:rsidR="00102F74" w:rsidRPr="003740CD" w:rsidRDefault="003740CD" w:rsidP="006959DC">
      <w:pPr>
        <w:rPr>
          <w:bCs/>
          <w:sz w:val="16"/>
          <w:szCs w:val="16"/>
        </w:rPr>
      </w:pPr>
      <w:r w:rsidRPr="003740CD">
        <w:rPr>
          <w:bCs/>
          <w:sz w:val="16"/>
          <w:szCs w:val="16"/>
        </w:rPr>
        <w:t>Endangered hoary sunray occurs at Top Hut</w:t>
      </w:r>
    </w:p>
    <w:p w14:paraId="1172AF12" w14:textId="77777777" w:rsidR="00D91F41" w:rsidRPr="00121F5C" w:rsidRDefault="00D91F41" w:rsidP="00D91F41">
      <w:pPr>
        <w:rPr>
          <w:bCs/>
          <w:i/>
          <w:iCs/>
          <w:sz w:val="20"/>
          <w:szCs w:val="20"/>
        </w:rPr>
      </w:pPr>
      <w:r w:rsidRPr="00121F5C">
        <w:rPr>
          <w:bCs/>
          <w:i/>
          <w:iCs/>
          <w:sz w:val="20"/>
          <w:szCs w:val="20"/>
        </w:rPr>
        <w:lastRenderedPageBreak/>
        <w:t>(continued)</w:t>
      </w:r>
    </w:p>
    <w:p w14:paraId="210CA733" w14:textId="77777777" w:rsidR="00D91F41" w:rsidRDefault="00D91F41" w:rsidP="00D91F41">
      <w:pPr>
        <w:rPr>
          <w:bCs/>
          <w:sz w:val="20"/>
          <w:szCs w:val="20"/>
        </w:rPr>
      </w:pPr>
    </w:p>
    <w:p w14:paraId="6E33EA7C" w14:textId="4E7699DE" w:rsidR="00D91F41" w:rsidRDefault="00D91F41" w:rsidP="00D91F41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Among the fauna are an endangered </w:t>
      </w:r>
      <w:r w:rsidR="00E878CC">
        <w:rPr>
          <w:bCs/>
          <w:sz w:val="20"/>
          <w:szCs w:val="20"/>
        </w:rPr>
        <w:t xml:space="preserve">grassland </w:t>
      </w:r>
      <w:r>
        <w:rPr>
          <w:bCs/>
          <w:sz w:val="20"/>
          <w:szCs w:val="20"/>
        </w:rPr>
        <w:t xml:space="preserve">earless dragon, a skink, a blue tongue, a snake, frogs, wolf spiders, and birds. </w:t>
      </w:r>
    </w:p>
    <w:p w14:paraId="5C9CFCC3" w14:textId="77777777" w:rsidR="003740CD" w:rsidRDefault="003740CD" w:rsidP="006959DC">
      <w:pPr>
        <w:rPr>
          <w:bCs/>
          <w:sz w:val="20"/>
          <w:szCs w:val="20"/>
        </w:rPr>
      </w:pPr>
    </w:p>
    <w:p w14:paraId="0D89B979" w14:textId="749BB70F" w:rsidR="00345E34" w:rsidRDefault="00102F74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The dragons like a mosaic of tussock, with spaces in between. </w:t>
      </w:r>
      <w:r w:rsidR="00345E34">
        <w:rPr>
          <w:bCs/>
          <w:sz w:val="20"/>
          <w:szCs w:val="20"/>
        </w:rPr>
        <w:t>But t</w:t>
      </w:r>
      <w:r>
        <w:rPr>
          <w:bCs/>
          <w:sz w:val="20"/>
          <w:szCs w:val="20"/>
        </w:rPr>
        <w:t xml:space="preserve">hey can’t dig </w:t>
      </w:r>
      <w:r w:rsidR="00C93D45">
        <w:rPr>
          <w:bCs/>
          <w:sz w:val="20"/>
          <w:szCs w:val="20"/>
        </w:rPr>
        <w:t xml:space="preserve">their own </w:t>
      </w:r>
      <w:r>
        <w:rPr>
          <w:bCs/>
          <w:sz w:val="20"/>
          <w:szCs w:val="20"/>
        </w:rPr>
        <w:t>refuge burrows</w:t>
      </w:r>
      <w:r w:rsidR="000C54A2">
        <w:rPr>
          <w:bCs/>
          <w:sz w:val="20"/>
          <w:szCs w:val="20"/>
        </w:rPr>
        <w:t xml:space="preserve">. </w:t>
      </w:r>
      <w:proofErr w:type="gramStart"/>
      <w:r w:rsidR="000C54A2">
        <w:rPr>
          <w:bCs/>
          <w:sz w:val="20"/>
          <w:szCs w:val="20"/>
        </w:rPr>
        <w:t>So</w:t>
      </w:r>
      <w:proofErr w:type="gramEnd"/>
      <w:r w:rsidR="00E878CC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they borrow</w:t>
      </w:r>
      <w:r w:rsidR="005B4CA2">
        <w:rPr>
          <w:bCs/>
          <w:sz w:val="20"/>
          <w:szCs w:val="20"/>
        </w:rPr>
        <w:t xml:space="preserve"> these</w:t>
      </w:r>
      <w:r w:rsidR="000C54A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from spiders. </w:t>
      </w:r>
      <w:r w:rsidR="00262B8C">
        <w:rPr>
          <w:bCs/>
          <w:sz w:val="20"/>
          <w:szCs w:val="20"/>
        </w:rPr>
        <w:t>Borrowed or s</w:t>
      </w:r>
      <w:r w:rsidR="005B4CA2">
        <w:rPr>
          <w:bCs/>
          <w:sz w:val="20"/>
          <w:szCs w:val="20"/>
        </w:rPr>
        <w:t>hared burrows</w:t>
      </w:r>
      <w:r w:rsidR="00262B8C">
        <w:rPr>
          <w:bCs/>
          <w:sz w:val="20"/>
          <w:szCs w:val="20"/>
        </w:rPr>
        <w:t xml:space="preserve"> are quite common</w:t>
      </w:r>
      <w:r w:rsidR="005B4CA2">
        <w:rPr>
          <w:bCs/>
          <w:sz w:val="20"/>
          <w:szCs w:val="20"/>
        </w:rPr>
        <w:t xml:space="preserve"> </w:t>
      </w:r>
      <w:r w:rsidR="00262B8C">
        <w:rPr>
          <w:bCs/>
          <w:sz w:val="20"/>
          <w:szCs w:val="20"/>
        </w:rPr>
        <w:t xml:space="preserve">among </w:t>
      </w:r>
      <w:r>
        <w:rPr>
          <w:bCs/>
          <w:sz w:val="20"/>
          <w:szCs w:val="20"/>
        </w:rPr>
        <w:t>mammal</w:t>
      </w:r>
      <w:r w:rsidR="000C54A2">
        <w:rPr>
          <w:bCs/>
          <w:sz w:val="20"/>
          <w:szCs w:val="20"/>
        </w:rPr>
        <w:t>s</w:t>
      </w:r>
      <w:r>
        <w:rPr>
          <w:bCs/>
          <w:sz w:val="20"/>
          <w:szCs w:val="20"/>
        </w:rPr>
        <w:t xml:space="preserve"> and reptile</w:t>
      </w:r>
      <w:r w:rsidR="00262B8C">
        <w:rPr>
          <w:bCs/>
          <w:sz w:val="20"/>
          <w:szCs w:val="20"/>
        </w:rPr>
        <w:t>s</w:t>
      </w:r>
      <w:r w:rsidR="000C54A2">
        <w:rPr>
          <w:bCs/>
          <w:sz w:val="20"/>
          <w:szCs w:val="20"/>
        </w:rPr>
        <w:t xml:space="preserve"> worldwide</w:t>
      </w:r>
      <w:r w:rsidR="005B4CA2">
        <w:rPr>
          <w:bCs/>
          <w:sz w:val="20"/>
          <w:szCs w:val="20"/>
        </w:rPr>
        <w:t xml:space="preserve">. </w:t>
      </w:r>
    </w:p>
    <w:p w14:paraId="506BA5CB" w14:textId="77777777" w:rsidR="00121F5C" w:rsidRDefault="00121F5C" w:rsidP="006959DC">
      <w:pPr>
        <w:rPr>
          <w:b/>
          <w:sz w:val="20"/>
          <w:szCs w:val="20"/>
        </w:rPr>
      </w:pPr>
    </w:p>
    <w:p w14:paraId="5E3BD1C8" w14:textId="6A516A65" w:rsidR="00345E34" w:rsidRDefault="00345E34" w:rsidP="006959DC">
      <w:pPr>
        <w:rPr>
          <w:b/>
          <w:sz w:val="20"/>
          <w:szCs w:val="20"/>
        </w:rPr>
      </w:pPr>
      <w:r w:rsidRPr="00345E34">
        <w:rPr>
          <w:b/>
          <w:sz w:val="20"/>
          <w:szCs w:val="20"/>
        </w:rPr>
        <w:t>Big management challenges.</w:t>
      </w:r>
    </w:p>
    <w:p w14:paraId="6BA94F77" w14:textId="77777777" w:rsidR="004A676F" w:rsidRDefault="004A676F" w:rsidP="006959DC">
      <w:pPr>
        <w:rPr>
          <w:b/>
          <w:sz w:val="20"/>
          <w:szCs w:val="20"/>
        </w:rPr>
      </w:pPr>
    </w:p>
    <w:p w14:paraId="2F7C8E8E" w14:textId="77777777" w:rsidR="004A676F" w:rsidRDefault="004A676F" w:rsidP="004A676F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From the beginning of the lease, FOG has faced labours of love. </w:t>
      </w:r>
    </w:p>
    <w:p w14:paraId="365DB1F8" w14:textId="77777777" w:rsidR="003740CD" w:rsidRDefault="003740CD" w:rsidP="005B4CA2">
      <w:pPr>
        <w:pStyle w:val="Default"/>
        <w:rPr>
          <w:bCs/>
          <w:sz w:val="20"/>
          <w:szCs w:val="20"/>
        </w:rPr>
      </w:pPr>
    </w:p>
    <w:p w14:paraId="4934B203" w14:textId="059E0039" w:rsidR="003740CD" w:rsidRDefault="003740CD" w:rsidP="005B4CA2">
      <w:pPr>
        <w:pStyle w:val="Default"/>
        <w:rPr>
          <w:bCs/>
          <w:sz w:val="20"/>
          <w:szCs w:val="20"/>
        </w:rPr>
      </w:pPr>
      <w:r w:rsidRPr="003740CD">
        <w:rPr>
          <w:bCs/>
          <w:noProof/>
          <w:sz w:val="20"/>
          <w:szCs w:val="20"/>
        </w:rPr>
        <w:drawing>
          <wp:inline distT="0" distB="0" distL="0" distR="0" wp14:anchorId="197B4A19" wp14:editId="4CE715D3">
            <wp:extent cx="1800000" cy="1558498"/>
            <wp:effectExtent l="0" t="0" r="3810" b="3810"/>
            <wp:docPr id="1551515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150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670C" w14:textId="77777777" w:rsidR="003740CD" w:rsidRPr="003740CD" w:rsidRDefault="003740CD" w:rsidP="005B4CA2">
      <w:pPr>
        <w:pStyle w:val="Default"/>
        <w:rPr>
          <w:bCs/>
          <w:i/>
          <w:iCs/>
          <w:sz w:val="16"/>
          <w:szCs w:val="16"/>
        </w:rPr>
      </w:pPr>
      <w:r w:rsidRPr="003740CD">
        <w:rPr>
          <w:bCs/>
          <w:i/>
          <w:iCs/>
          <w:sz w:val="16"/>
          <w:szCs w:val="16"/>
        </w:rPr>
        <w:t xml:space="preserve">Endangered grassland earless dragon </w:t>
      </w:r>
    </w:p>
    <w:p w14:paraId="53A02BC5" w14:textId="2FE2313B" w:rsidR="003740CD" w:rsidRPr="003740CD" w:rsidRDefault="003740CD" w:rsidP="005B4CA2">
      <w:pPr>
        <w:pStyle w:val="Default"/>
        <w:rPr>
          <w:bCs/>
          <w:i/>
          <w:iCs/>
          <w:sz w:val="16"/>
          <w:szCs w:val="16"/>
        </w:rPr>
      </w:pPr>
      <w:r w:rsidRPr="003740CD">
        <w:rPr>
          <w:bCs/>
          <w:i/>
          <w:iCs/>
          <w:sz w:val="16"/>
          <w:szCs w:val="16"/>
        </w:rPr>
        <w:t>occurs at Top Hut</w:t>
      </w:r>
    </w:p>
    <w:p w14:paraId="2E433ADF" w14:textId="77777777" w:rsidR="000C54A2" w:rsidRDefault="000C54A2" w:rsidP="005B4CA2">
      <w:pPr>
        <w:pStyle w:val="Default"/>
        <w:rPr>
          <w:bCs/>
          <w:sz w:val="20"/>
          <w:szCs w:val="20"/>
        </w:rPr>
      </w:pPr>
    </w:p>
    <w:p w14:paraId="54D6D4AA" w14:textId="4F4CC935" w:rsidR="003740CD" w:rsidRDefault="003740CD" w:rsidP="003740C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Intensive </w:t>
      </w:r>
      <w:r w:rsidRPr="005B4CA2">
        <w:rPr>
          <w:sz w:val="20"/>
          <w:szCs w:val="20"/>
        </w:rPr>
        <w:t>La Niñ</w:t>
      </w:r>
      <w:r>
        <w:rPr>
          <w:sz w:val="20"/>
          <w:szCs w:val="20"/>
        </w:rPr>
        <w:t>a rains have encouraged, if anything, too much biomass of native grasses</w:t>
      </w:r>
      <w:r w:rsidR="00E878CC">
        <w:rPr>
          <w:sz w:val="20"/>
          <w:szCs w:val="20"/>
        </w:rPr>
        <w:t>, which is a</w:t>
      </w:r>
      <w:r>
        <w:rPr>
          <w:sz w:val="20"/>
          <w:szCs w:val="20"/>
        </w:rPr>
        <w:t xml:space="preserve"> problem for the dragons. </w:t>
      </w:r>
      <w:r w:rsidR="00886A76">
        <w:rPr>
          <w:sz w:val="20"/>
          <w:szCs w:val="20"/>
        </w:rPr>
        <w:t>The rains a</w:t>
      </w:r>
      <w:r>
        <w:rPr>
          <w:sz w:val="20"/>
          <w:szCs w:val="20"/>
        </w:rPr>
        <w:t>lso encourag</w:t>
      </w:r>
      <w:r w:rsidR="00886A76">
        <w:rPr>
          <w:sz w:val="20"/>
          <w:szCs w:val="20"/>
        </w:rPr>
        <w:t>e</w:t>
      </w:r>
      <w:r w:rsidR="00E878CC">
        <w:rPr>
          <w:sz w:val="20"/>
          <w:szCs w:val="20"/>
        </w:rPr>
        <w:t xml:space="preserve"> </w:t>
      </w:r>
      <w:r>
        <w:rPr>
          <w:sz w:val="20"/>
          <w:szCs w:val="20"/>
        </w:rPr>
        <w:t>infestations of noxious</w:t>
      </w:r>
      <w:r w:rsidR="00886A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weed species. </w:t>
      </w:r>
    </w:p>
    <w:p w14:paraId="50A96B87" w14:textId="77777777" w:rsidR="003740CD" w:rsidRDefault="003740CD" w:rsidP="003740CD">
      <w:pPr>
        <w:pStyle w:val="Default"/>
        <w:rPr>
          <w:sz w:val="20"/>
          <w:szCs w:val="20"/>
        </w:rPr>
      </w:pPr>
    </w:p>
    <w:p w14:paraId="0E8EF7DB" w14:textId="382C4617" w:rsidR="003740CD" w:rsidRDefault="003740CD" w:rsidP="003740CD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There was a big gap in the northside fence, inviting in sheep and goats. Southside, there were </w:t>
      </w:r>
      <w:r w:rsidR="00D91F41">
        <w:rPr>
          <w:bCs/>
          <w:sz w:val="20"/>
          <w:szCs w:val="20"/>
        </w:rPr>
        <w:t xml:space="preserve">large and </w:t>
      </w:r>
      <w:r>
        <w:rPr>
          <w:bCs/>
          <w:sz w:val="20"/>
          <w:szCs w:val="20"/>
        </w:rPr>
        <w:t xml:space="preserve">dangerous wombat holes, whose trampled areas invited weeds. </w:t>
      </w:r>
    </w:p>
    <w:p w14:paraId="385E2352" w14:textId="77777777" w:rsidR="003740CD" w:rsidRDefault="003740CD" w:rsidP="005B4CA2">
      <w:pPr>
        <w:pStyle w:val="Default"/>
        <w:rPr>
          <w:bCs/>
          <w:sz w:val="20"/>
          <w:szCs w:val="20"/>
        </w:rPr>
      </w:pPr>
    </w:p>
    <w:p w14:paraId="66067452" w14:textId="5B27740A" w:rsidR="00042F40" w:rsidRDefault="000C54A2" w:rsidP="005B4CA2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Weeding has been ongoing</w:t>
      </w:r>
      <w:r w:rsidR="00A227E8">
        <w:rPr>
          <w:bCs/>
          <w:sz w:val="20"/>
          <w:szCs w:val="20"/>
        </w:rPr>
        <w:t>, including the wombat holes</w:t>
      </w:r>
      <w:r>
        <w:rPr>
          <w:bCs/>
          <w:sz w:val="20"/>
          <w:szCs w:val="20"/>
        </w:rPr>
        <w:t>. Late 2021, the fence</w:t>
      </w:r>
      <w:r w:rsidR="00377757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 xml:space="preserve">gap was repaired. After </w:t>
      </w:r>
      <w:r w:rsidR="00377757">
        <w:rPr>
          <w:bCs/>
          <w:sz w:val="20"/>
          <w:szCs w:val="20"/>
        </w:rPr>
        <w:t xml:space="preserve">due </w:t>
      </w:r>
      <w:r>
        <w:rPr>
          <w:bCs/>
          <w:sz w:val="20"/>
          <w:szCs w:val="20"/>
        </w:rPr>
        <w:t xml:space="preserve">consideration of the biomass, </w:t>
      </w:r>
      <w:r w:rsidR="00C93D45">
        <w:rPr>
          <w:bCs/>
          <w:sz w:val="20"/>
          <w:szCs w:val="20"/>
        </w:rPr>
        <w:t>FOG held</w:t>
      </w:r>
      <w:r w:rsidR="00377757">
        <w:rPr>
          <w:bCs/>
          <w:sz w:val="20"/>
          <w:szCs w:val="20"/>
        </w:rPr>
        <w:t xml:space="preserve"> a </w:t>
      </w:r>
      <w:r w:rsidR="00A227E8">
        <w:rPr>
          <w:bCs/>
          <w:sz w:val="20"/>
          <w:szCs w:val="20"/>
        </w:rPr>
        <w:t xml:space="preserve">southside </w:t>
      </w:r>
      <w:r>
        <w:rPr>
          <w:bCs/>
          <w:sz w:val="20"/>
          <w:szCs w:val="20"/>
        </w:rPr>
        <w:t>“slow cool” burn</w:t>
      </w:r>
      <w:r w:rsidR="00377757">
        <w:rPr>
          <w:bCs/>
          <w:sz w:val="20"/>
          <w:szCs w:val="20"/>
        </w:rPr>
        <w:t xml:space="preserve">, </w:t>
      </w:r>
      <w:r w:rsidR="00A227E8">
        <w:rPr>
          <w:bCs/>
          <w:sz w:val="20"/>
          <w:szCs w:val="20"/>
        </w:rPr>
        <w:t xml:space="preserve">in the </w:t>
      </w:r>
      <w:r>
        <w:rPr>
          <w:bCs/>
          <w:sz w:val="20"/>
          <w:szCs w:val="20"/>
        </w:rPr>
        <w:t>winter</w:t>
      </w:r>
      <w:r w:rsidR="00A227E8">
        <w:rPr>
          <w:bCs/>
          <w:sz w:val="20"/>
          <w:szCs w:val="20"/>
        </w:rPr>
        <w:t xml:space="preserve"> of 2022</w:t>
      </w:r>
      <w:r>
        <w:rPr>
          <w:bCs/>
          <w:sz w:val="20"/>
          <w:szCs w:val="20"/>
        </w:rPr>
        <w:t xml:space="preserve">. </w:t>
      </w:r>
    </w:p>
    <w:p w14:paraId="1B27A667" w14:textId="77777777" w:rsidR="00042F40" w:rsidRDefault="00042F40" w:rsidP="005B4CA2">
      <w:pPr>
        <w:pStyle w:val="Default"/>
        <w:rPr>
          <w:bCs/>
          <w:sz w:val="20"/>
          <w:szCs w:val="20"/>
        </w:rPr>
      </w:pPr>
    </w:p>
    <w:p w14:paraId="2263243E" w14:textId="013F766D" w:rsidR="00A227E8" w:rsidRDefault="00A227E8" w:rsidP="005B4CA2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Through 2022, FOG organised </w:t>
      </w:r>
      <w:r w:rsidR="00377757">
        <w:rPr>
          <w:bCs/>
          <w:sz w:val="20"/>
          <w:szCs w:val="20"/>
        </w:rPr>
        <w:t xml:space="preserve">several </w:t>
      </w:r>
      <w:proofErr w:type="gramStart"/>
      <w:r w:rsidR="00E878CC">
        <w:rPr>
          <w:bCs/>
          <w:sz w:val="20"/>
          <w:szCs w:val="20"/>
        </w:rPr>
        <w:t>volunteer</w:t>
      </w:r>
      <w:proofErr w:type="gramEnd"/>
      <w:r w:rsidR="00E878CC">
        <w:rPr>
          <w:bCs/>
          <w:sz w:val="20"/>
          <w:szCs w:val="20"/>
        </w:rPr>
        <w:t xml:space="preserve"> </w:t>
      </w:r>
      <w:r w:rsidR="0008678E">
        <w:rPr>
          <w:bCs/>
          <w:sz w:val="20"/>
          <w:szCs w:val="20"/>
        </w:rPr>
        <w:t>(</w:t>
      </w:r>
      <w:r w:rsidR="00E878CC">
        <w:rPr>
          <w:bCs/>
          <w:sz w:val="20"/>
          <w:szCs w:val="20"/>
        </w:rPr>
        <w:t xml:space="preserve">as well as </w:t>
      </w:r>
      <w:r>
        <w:rPr>
          <w:bCs/>
          <w:sz w:val="20"/>
          <w:szCs w:val="20"/>
        </w:rPr>
        <w:t>paid</w:t>
      </w:r>
      <w:r w:rsidR="0008678E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 xml:space="preserve"> “spray days”</w:t>
      </w:r>
      <w:r w:rsidR="00377757">
        <w:rPr>
          <w:bCs/>
          <w:sz w:val="20"/>
          <w:szCs w:val="20"/>
        </w:rPr>
        <w:t xml:space="preserve"> </w:t>
      </w:r>
      <w:r w:rsidR="004A676F">
        <w:rPr>
          <w:bCs/>
          <w:sz w:val="20"/>
          <w:szCs w:val="20"/>
        </w:rPr>
        <w:t xml:space="preserve">to control </w:t>
      </w:r>
      <w:r>
        <w:rPr>
          <w:bCs/>
          <w:sz w:val="20"/>
          <w:szCs w:val="20"/>
        </w:rPr>
        <w:t>the weeds. Volunteer</w:t>
      </w:r>
      <w:r w:rsidR="00E878CC">
        <w:rPr>
          <w:bCs/>
          <w:sz w:val="20"/>
          <w:szCs w:val="20"/>
        </w:rPr>
        <w:t xml:space="preserve"> spraying continued thereafter</w:t>
      </w:r>
      <w:r>
        <w:rPr>
          <w:bCs/>
          <w:sz w:val="20"/>
          <w:szCs w:val="20"/>
        </w:rPr>
        <w:t xml:space="preserve">. </w:t>
      </w:r>
    </w:p>
    <w:p w14:paraId="7E8DE36E" w14:textId="77777777" w:rsidR="00A227E8" w:rsidRDefault="00A227E8" w:rsidP="005B4CA2">
      <w:pPr>
        <w:pStyle w:val="Default"/>
        <w:rPr>
          <w:bCs/>
          <w:sz w:val="20"/>
          <w:szCs w:val="20"/>
        </w:rPr>
      </w:pPr>
    </w:p>
    <w:p w14:paraId="46187861" w14:textId="5EAE303C" w:rsidR="00A227E8" w:rsidRDefault="00A227E8" w:rsidP="005B4CA2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By early 2023, </w:t>
      </w:r>
      <w:r w:rsidR="00D91F41">
        <w:rPr>
          <w:bCs/>
          <w:sz w:val="20"/>
          <w:szCs w:val="20"/>
        </w:rPr>
        <w:t xml:space="preserve">the </w:t>
      </w:r>
      <w:r>
        <w:rPr>
          <w:bCs/>
          <w:sz w:val="20"/>
          <w:szCs w:val="20"/>
        </w:rPr>
        <w:t xml:space="preserve">vegetation had bounced </w:t>
      </w:r>
      <w:r w:rsidR="00D91F41">
        <w:rPr>
          <w:bCs/>
          <w:sz w:val="20"/>
          <w:szCs w:val="20"/>
        </w:rPr>
        <w:t xml:space="preserve">right </w:t>
      </w:r>
      <w:r>
        <w:rPr>
          <w:bCs/>
          <w:sz w:val="20"/>
          <w:szCs w:val="20"/>
        </w:rPr>
        <w:t>back</w:t>
      </w:r>
      <w:r w:rsidR="00D91F41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from the burn. In April, </w:t>
      </w:r>
      <w:r w:rsidR="00377757">
        <w:rPr>
          <w:bCs/>
          <w:sz w:val="20"/>
          <w:szCs w:val="20"/>
        </w:rPr>
        <w:t xml:space="preserve">the </w:t>
      </w:r>
      <w:r>
        <w:rPr>
          <w:bCs/>
          <w:sz w:val="20"/>
          <w:szCs w:val="20"/>
        </w:rPr>
        <w:t>south paddock was grazed for 12 days</w:t>
      </w:r>
      <w:r w:rsidR="00D91F41">
        <w:rPr>
          <w:bCs/>
          <w:sz w:val="20"/>
          <w:szCs w:val="20"/>
        </w:rPr>
        <w:t>, to manage biomass</w:t>
      </w:r>
      <w:r>
        <w:rPr>
          <w:bCs/>
          <w:sz w:val="20"/>
          <w:szCs w:val="20"/>
        </w:rPr>
        <w:t>. The sheep rejected</w:t>
      </w:r>
      <w:r w:rsidR="0008678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certain </w:t>
      </w:r>
      <w:r w:rsidRPr="00A227E8">
        <w:rPr>
          <w:bCs/>
          <w:i/>
          <w:iCs/>
          <w:sz w:val="20"/>
          <w:szCs w:val="20"/>
        </w:rPr>
        <w:t>Poa</w:t>
      </w:r>
      <w:r>
        <w:rPr>
          <w:bCs/>
          <w:sz w:val="20"/>
          <w:szCs w:val="20"/>
        </w:rPr>
        <w:t xml:space="preserve"> species</w:t>
      </w:r>
      <w:r w:rsidR="0008678E">
        <w:rPr>
          <w:bCs/>
          <w:sz w:val="20"/>
          <w:szCs w:val="20"/>
        </w:rPr>
        <w:t xml:space="preserve"> b</w:t>
      </w:r>
      <w:r w:rsidR="00377757">
        <w:rPr>
          <w:bCs/>
          <w:sz w:val="20"/>
          <w:szCs w:val="20"/>
        </w:rPr>
        <w:t>ut</w:t>
      </w:r>
      <w:r w:rsidR="00C93D45">
        <w:rPr>
          <w:bCs/>
          <w:sz w:val="20"/>
          <w:szCs w:val="20"/>
        </w:rPr>
        <w:t xml:space="preserve"> </w:t>
      </w:r>
      <w:r w:rsidR="009E5F52">
        <w:rPr>
          <w:bCs/>
          <w:sz w:val="20"/>
          <w:szCs w:val="20"/>
        </w:rPr>
        <w:t>revealed</w:t>
      </w:r>
      <w:r w:rsidR="0008678E">
        <w:rPr>
          <w:bCs/>
          <w:sz w:val="20"/>
          <w:szCs w:val="20"/>
        </w:rPr>
        <w:t xml:space="preserve"> further </w:t>
      </w:r>
      <w:r>
        <w:rPr>
          <w:bCs/>
          <w:sz w:val="20"/>
          <w:szCs w:val="20"/>
        </w:rPr>
        <w:t xml:space="preserve">wombat diggings. </w:t>
      </w:r>
    </w:p>
    <w:p w14:paraId="00F84878" w14:textId="77777777" w:rsidR="0000760A" w:rsidRPr="005B4CA2" w:rsidRDefault="0000760A" w:rsidP="005B4CA2">
      <w:pPr>
        <w:pStyle w:val="Default"/>
        <w:rPr>
          <w:sz w:val="28"/>
          <w:szCs w:val="28"/>
        </w:rPr>
      </w:pPr>
    </w:p>
    <w:p w14:paraId="032F8833" w14:textId="77777777" w:rsidR="004A676F" w:rsidRDefault="004A676F" w:rsidP="006959DC">
      <w:pPr>
        <w:rPr>
          <w:bCs/>
          <w:sz w:val="20"/>
          <w:szCs w:val="20"/>
        </w:rPr>
      </w:pPr>
    </w:p>
    <w:p w14:paraId="26A55950" w14:textId="77777777" w:rsidR="000D3551" w:rsidRDefault="000D3551" w:rsidP="006959DC">
      <w:pPr>
        <w:rPr>
          <w:bCs/>
          <w:sz w:val="20"/>
          <w:szCs w:val="20"/>
        </w:rPr>
      </w:pPr>
    </w:p>
    <w:p w14:paraId="0D9735AE" w14:textId="355DF271" w:rsidR="003740CD" w:rsidRDefault="003740CD" w:rsidP="006959DC">
      <w:pPr>
        <w:rPr>
          <w:bCs/>
          <w:sz w:val="20"/>
          <w:szCs w:val="20"/>
        </w:rPr>
      </w:pPr>
      <w:r w:rsidRPr="003740CD">
        <w:rPr>
          <w:bCs/>
          <w:noProof/>
          <w:sz w:val="20"/>
          <w:szCs w:val="20"/>
        </w:rPr>
        <w:drawing>
          <wp:inline distT="0" distB="0" distL="0" distR="0" wp14:anchorId="702A9BA9" wp14:editId="09D1B96A">
            <wp:extent cx="2016000" cy="1510911"/>
            <wp:effectExtent l="0" t="0" r="3810" b="635"/>
            <wp:docPr id="1457093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30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5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4356" w14:textId="47054E06" w:rsidR="003740CD" w:rsidRPr="003740CD" w:rsidRDefault="003740CD" w:rsidP="006959DC">
      <w:pPr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t>South paddock, “s</w:t>
      </w:r>
      <w:r w:rsidRPr="003740CD">
        <w:rPr>
          <w:bCs/>
          <w:i/>
          <w:iCs/>
          <w:sz w:val="16"/>
          <w:szCs w:val="16"/>
        </w:rPr>
        <w:t>low cool” burn, winter 2022</w:t>
      </w:r>
    </w:p>
    <w:p w14:paraId="0F83573D" w14:textId="77777777" w:rsidR="003740CD" w:rsidRDefault="003740CD" w:rsidP="006959DC">
      <w:pPr>
        <w:rPr>
          <w:bCs/>
          <w:sz w:val="20"/>
          <w:szCs w:val="20"/>
        </w:rPr>
      </w:pPr>
    </w:p>
    <w:p w14:paraId="5649A1DE" w14:textId="77777777" w:rsidR="004A676F" w:rsidRDefault="004A676F" w:rsidP="004A676F">
      <w:pPr>
        <w:rPr>
          <w:b/>
          <w:sz w:val="20"/>
          <w:szCs w:val="20"/>
        </w:rPr>
      </w:pPr>
      <w:r>
        <w:rPr>
          <w:b/>
          <w:sz w:val="20"/>
          <w:szCs w:val="20"/>
        </w:rPr>
        <w:t>What comes next?</w:t>
      </w:r>
    </w:p>
    <w:p w14:paraId="5961D02C" w14:textId="77777777" w:rsidR="004A676F" w:rsidRDefault="004A676F" w:rsidP="003740CD">
      <w:pPr>
        <w:rPr>
          <w:bCs/>
          <w:sz w:val="20"/>
          <w:szCs w:val="20"/>
        </w:rPr>
      </w:pPr>
    </w:p>
    <w:p w14:paraId="1629D097" w14:textId="187C1DB3" w:rsidR="003740CD" w:rsidRDefault="003740CD" w:rsidP="003740C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Biomass reduction is a possibility for the northside as well – whether via fire or sheep/cattle grazing.  </w:t>
      </w:r>
    </w:p>
    <w:p w14:paraId="0677E086" w14:textId="77777777" w:rsidR="003740CD" w:rsidRDefault="003740CD" w:rsidP="006959DC">
      <w:pPr>
        <w:rPr>
          <w:bCs/>
          <w:sz w:val="20"/>
          <w:szCs w:val="20"/>
        </w:rPr>
      </w:pPr>
    </w:p>
    <w:p w14:paraId="664F1639" w14:textId="5A8B471D" w:rsidR="00F37947" w:rsidRDefault="00F37947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In the spring of 2023, FOG will</w:t>
      </w:r>
      <w:r w:rsidR="00C93D45">
        <w:rPr>
          <w:bCs/>
          <w:sz w:val="20"/>
          <w:szCs w:val="20"/>
        </w:rPr>
        <w:t xml:space="preserve"> get back </w:t>
      </w:r>
      <w:r>
        <w:rPr>
          <w:bCs/>
          <w:sz w:val="20"/>
          <w:szCs w:val="20"/>
        </w:rPr>
        <w:t>into the south paddock</w:t>
      </w:r>
      <w:r w:rsidR="0008678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to keep the weeds down. Further biomass reduction is a possibility – perhaps via cattle grazing</w:t>
      </w:r>
      <w:r w:rsidR="00C93D45">
        <w:rPr>
          <w:bCs/>
          <w:sz w:val="20"/>
          <w:szCs w:val="20"/>
        </w:rPr>
        <w:t xml:space="preserve"> this time</w:t>
      </w:r>
      <w:r>
        <w:rPr>
          <w:bCs/>
          <w:sz w:val="20"/>
          <w:szCs w:val="20"/>
        </w:rPr>
        <w:t xml:space="preserve">. </w:t>
      </w:r>
    </w:p>
    <w:p w14:paraId="7A6FA1CE" w14:textId="3565C745" w:rsidR="00F37947" w:rsidRDefault="00F37947" w:rsidP="006959DC">
      <w:pPr>
        <w:rPr>
          <w:bCs/>
          <w:sz w:val="20"/>
          <w:szCs w:val="20"/>
        </w:rPr>
      </w:pPr>
    </w:p>
    <w:p w14:paraId="27BEB362" w14:textId="77777777" w:rsidR="003740CD" w:rsidRDefault="003740CD" w:rsidP="006959DC">
      <w:pPr>
        <w:rPr>
          <w:sz w:val="20"/>
          <w:szCs w:val="20"/>
        </w:rPr>
      </w:pPr>
    </w:p>
    <w:p w14:paraId="12036284" w14:textId="7CECF0D1" w:rsidR="003740CD" w:rsidRDefault="003740CD" w:rsidP="006959DC">
      <w:pPr>
        <w:rPr>
          <w:bCs/>
          <w:sz w:val="20"/>
          <w:szCs w:val="20"/>
        </w:rPr>
      </w:pPr>
      <w:r w:rsidRPr="003740CD">
        <w:rPr>
          <w:bCs/>
          <w:noProof/>
          <w:sz w:val="20"/>
          <w:szCs w:val="20"/>
        </w:rPr>
        <w:drawing>
          <wp:inline distT="0" distB="0" distL="0" distR="0" wp14:anchorId="28DF7B89" wp14:editId="202FC541">
            <wp:extent cx="2016000" cy="1510909"/>
            <wp:effectExtent l="0" t="0" r="3810" b="635"/>
            <wp:docPr id="14955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36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5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12E4" w14:textId="68C30B92" w:rsidR="00F37947" w:rsidRPr="003740CD" w:rsidRDefault="003740CD" w:rsidP="006959DC">
      <w:pPr>
        <w:rPr>
          <w:bCs/>
          <w:i/>
          <w:iCs/>
          <w:sz w:val="16"/>
          <w:szCs w:val="16"/>
        </w:rPr>
      </w:pPr>
      <w:r w:rsidRPr="003740CD">
        <w:rPr>
          <w:bCs/>
          <w:i/>
          <w:iCs/>
          <w:sz w:val="16"/>
          <w:szCs w:val="16"/>
        </w:rPr>
        <w:t xml:space="preserve">South paddock, weed spray, spring </w:t>
      </w:r>
      <w:proofErr w:type="gramStart"/>
      <w:r w:rsidRPr="003740CD">
        <w:rPr>
          <w:bCs/>
          <w:i/>
          <w:iCs/>
          <w:sz w:val="16"/>
          <w:szCs w:val="16"/>
        </w:rPr>
        <w:t>2022</w:t>
      </w:r>
      <w:proofErr w:type="gramEnd"/>
    </w:p>
    <w:p w14:paraId="39FE36D7" w14:textId="77777777" w:rsidR="003740CD" w:rsidRDefault="003740CD" w:rsidP="006959DC">
      <w:pPr>
        <w:rPr>
          <w:bCs/>
          <w:i/>
          <w:iCs/>
          <w:sz w:val="20"/>
          <w:szCs w:val="20"/>
        </w:rPr>
      </w:pPr>
    </w:p>
    <w:p w14:paraId="600A1DF3" w14:textId="7AE687E8" w:rsidR="003740CD" w:rsidRDefault="003740CD" w:rsidP="003740CD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This being Australia, a </w:t>
      </w:r>
      <w:r w:rsidR="0000760A">
        <w:rPr>
          <w:bCs/>
          <w:sz w:val="20"/>
          <w:szCs w:val="20"/>
        </w:rPr>
        <w:t xml:space="preserve">hot, </w:t>
      </w:r>
      <w:r>
        <w:rPr>
          <w:bCs/>
          <w:sz w:val="20"/>
          <w:szCs w:val="20"/>
        </w:rPr>
        <w:t>dry “</w:t>
      </w:r>
      <w:r>
        <w:rPr>
          <w:sz w:val="20"/>
          <w:szCs w:val="20"/>
        </w:rPr>
        <w:t>El</w:t>
      </w:r>
      <w:r w:rsidRPr="005B4CA2">
        <w:rPr>
          <w:sz w:val="20"/>
          <w:szCs w:val="20"/>
        </w:rPr>
        <w:t xml:space="preserve"> Niñ</w:t>
      </w:r>
      <w:r>
        <w:rPr>
          <w:sz w:val="20"/>
          <w:szCs w:val="20"/>
        </w:rPr>
        <w:t>o Alert” is current</w:t>
      </w:r>
      <w:r w:rsidR="00D91F41">
        <w:rPr>
          <w:sz w:val="20"/>
          <w:szCs w:val="20"/>
        </w:rPr>
        <w:t xml:space="preserve"> in 2023</w:t>
      </w:r>
      <w:r>
        <w:rPr>
          <w:sz w:val="20"/>
          <w:szCs w:val="20"/>
        </w:rPr>
        <w:t xml:space="preserve">. Were that to materialise, FOG can expect different management challenges, </w:t>
      </w:r>
      <w:r w:rsidR="00D91F41">
        <w:rPr>
          <w:sz w:val="20"/>
          <w:szCs w:val="20"/>
        </w:rPr>
        <w:t xml:space="preserve">down </w:t>
      </w:r>
      <w:r>
        <w:rPr>
          <w:sz w:val="20"/>
          <w:szCs w:val="20"/>
        </w:rPr>
        <w:t xml:space="preserve">at Top Hut. </w:t>
      </w:r>
    </w:p>
    <w:p w14:paraId="3D96DF87" w14:textId="77777777" w:rsidR="003740CD" w:rsidRDefault="003740CD" w:rsidP="006959DC">
      <w:pPr>
        <w:rPr>
          <w:bCs/>
          <w:i/>
          <w:iCs/>
          <w:sz w:val="20"/>
          <w:szCs w:val="20"/>
        </w:rPr>
      </w:pPr>
    </w:p>
    <w:p w14:paraId="15A7D5B6" w14:textId="1D9FDCA6" w:rsidR="00FA0792" w:rsidRPr="00FA0792" w:rsidRDefault="00FA0792" w:rsidP="006959DC">
      <w:pPr>
        <w:rPr>
          <w:bCs/>
          <w:i/>
          <w:iCs/>
          <w:sz w:val="20"/>
          <w:szCs w:val="20"/>
        </w:rPr>
      </w:pPr>
      <w:r w:rsidRPr="00FA0792">
        <w:rPr>
          <w:bCs/>
          <w:i/>
          <w:iCs/>
          <w:sz w:val="20"/>
          <w:szCs w:val="20"/>
        </w:rPr>
        <w:t>Stephen Saunders, ANPSC President</w:t>
      </w:r>
    </w:p>
    <w:p w14:paraId="1D49332F" w14:textId="1D06A68E" w:rsidR="00410703" w:rsidRDefault="004401F4" w:rsidP="006959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</w:p>
    <w:p w14:paraId="7A1BB452" w14:textId="77777777" w:rsidR="00410703" w:rsidRDefault="00410703" w:rsidP="006959DC">
      <w:pPr>
        <w:rPr>
          <w:bCs/>
          <w:sz w:val="20"/>
          <w:szCs w:val="20"/>
        </w:rPr>
      </w:pPr>
    </w:p>
    <w:p w14:paraId="4B003721" w14:textId="77777777" w:rsidR="00410703" w:rsidRDefault="00410703" w:rsidP="006959DC">
      <w:pPr>
        <w:rPr>
          <w:bCs/>
          <w:sz w:val="20"/>
          <w:szCs w:val="20"/>
        </w:rPr>
      </w:pPr>
    </w:p>
    <w:p w14:paraId="2DB2CA28" w14:textId="77777777" w:rsidR="00665887" w:rsidRDefault="00665887" w:rsidP="006959DC">
      <w:pPr>
        <w:rPr>
          <w:bCs/>
          <w:sz w:val="20"/>
          <w:szCs w:val="20"/>
        </w:rPr>
      </w:pPr>
    </w:p>
    <w:p w14:paraId="52836BD2" w14:textId="77777777" w:rsidR="00665887" w:rsidRDefault="00665887" w:rsidP="006959DC">
      <w:pPr>
        <w:rPr>
          <w:bCs/>
          <w:sz w:val="20"/>
          <w:szCs w:val="20"/>
        </w:rPr>
      </w:pPr>
    </w:p>
    <w:p w14:paraId="268BE48A" w14:textId="77777777" w:rsidR="00665887" w:rsidRDefault="00665887" w:rsidP="006959DC">
      <w:pPr>
        <w:rPr>
          <w:bCs/>
          <w:sz w:val="20"/>
          <w:szCs w:val="20"/>
        </w:rPr>
      </w:pPr>
    </w:p>
    <w:p w14:paraId="56180F9E" w14:textId="77777777" w:rsidR="00FA0792" w:rsidRDefault="00FA0792" w:rsidP="006959DC">
      <w:pPr>
        <w:rPr>
          <w:bCs/>
          <w:sz w:val="20"/>
          <w:szCs w:val="20"/>
        </w:rPr>
      </w:pPr>
    </w:p>
    <w:p w14:paraId="27D8A463" w14:textId="77777777" w:rsidR="000471BF" w:rsidRDefault="000471BF" w:rsidP="006959DC">
      <w:pPr>
        <w:rPr>
          <w:bCs/>
          <w:sz w:val="20"/>
          <w:szCs w:val="20"/>
        </w:rPr>
      </w:pPr>
    </w:p>
    <w:p w14:paraId="2136B17E" w14:textId="77777777" w:rsidR="000471BF" w:rsidRDefault="000471BF" w:rsidP="006959DC">
      <w:pPr>
        <w:rPr>
          <w:bCs/>
          <w:sz w:val="20"/>
          <w:szCs w:val="20"/>
        </w:rPr>
      </w:pPr>
    </w:p>
    <w:p w14:paraId="29850056" w14:textId="77777777" w:rsidR="000471BF" w:rsidRDefault="000471BF" w:rsidP="006959DC">
      <w:pPr>
        <w:rPr>
          <w:bCs/>
          <w:sz w:val="20"/>
          <w:szCs w:val="20"/>
        </w:rPr>
      </w:pPr>
    </w:p>
    <w:p w14:paraId="40235E76" w14:textId="77777777" w:rsidR="003839DE" w:rsidRDefault="003839DE" w:rsidP="006959DC">
      <w:pPr>
        <w:rPr>
          <w:bCs/>
          <w:sz w:val="20"/>
          <w:szCs w:val="20"/>
        </w:rPr>
      </w:pPr>
    </w:p>
    <w:p w14:paraId="6BD567A1" w14:textId="1589AF8F" w:rsidR="006959DC" w:rsidRPr="00D91F41" w:rsidRDefault="003839DE" w:rsidP="0000369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</w:t>
      </w:r>
    </w:p>
    <w:sectPr w:rsidR="006959DC" w:rsidRPr="00D91F41" w:rsidSect="008046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A54E9" w14:textId="77777777" w:rsidR="00534BDD" w:rsidRDefault="00534BDD" w:rsidP="00123F75">
      <w:r>
        <w:separator/>
      </w:r>
    </w:p>
  </w:endnote>
  <w:endnote w:type="continuationSeparator" w:id="0">
    <w:p w14:paraId="45CB4E59" w14:textId="77777777" w:rsidR="00534BDD" w:rsidRDefault="00534BDD" w:rsidP="0012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28A6A" w14:textId="77777777" w:rsidR="00123F75" w:rsidRDefault="00123F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FB86" w14:textId="77777777" w:rsidR="00123F75" w:rsidRDefault="00123F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92A56" w14:textId="77777777" w:rsidR="00123F75" w:rsidRDefault="00123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C927" w14:textId="77777777" w:rsidR="00534BDD" w:rsidRDefault="00534BDD" w:rsidP="00123F75">
      <w:r>
        <w:separator/>
      </w:r>
    </w:p>
  </w:footnote>
  <w:footnote w:type="continuationSeparator" w:id="0">
    <w:p w14:paraId="1F509F9C" w14:textId="77777777" w:rsidR="00534BDD" w:rsidRDefault="00534BDD" w:rsidP="00123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EC00B" w14:textId="77777777" w:rsidR="00123F75" w:rsidRDefault="00123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B990" w14:textId="4DD451DF" w:rsidR="00123F75" w:rsidRPr="00123F75" w:rsidRDefault="00123F75">
    <w:pPr>
      <w:pStyle w:val="Header"/>
      <w:rPr>
        <w:b/>
        <w:bCs/>
      </w:rPr>
    </w:pPr>
    <w:r w:rsidRPr="00123F75">
      <w:rPr>
        <w:b/>
        <w:bCs/>
      </w:rPr>
      <w:t>ANPSC Members Meeting 13 July 2023 “Managing Top Hut TSR for biodiversity conservation”. Speakers</w:t>
    </w:r>
    <w:r w:rsidR="003740CD">
      <w:rPr>
        <w:b/>
        <w:bCs/>
      </w:rPr>
      <w:t xml:space="preserve"> </w:t>
    </w:r>
    <w:r w:rsidRPr="00123F75">
      <w:rPr>
        <w:b/>
        <w:bCs/>
      </w:rPr>
      <w:t>Andrew Zelnik</w:t>
    </w:r>
    <w:r>
      <w:rPr>
        <w:b/>
        <w:bCs/>
      </w:rPr>
      <w:t xml:space="preserve"> &amp; </w:t>
    </w:r>
    <w:r w:rsidRPr="00123F75">
      <w:rPr>
        <w:b/>
        <w:bCs/>
      </w:rPr>
      <w:t xml:space="preserve">Margaret Ning, Friends of Grasslands (FOG). </w:t>
    </w:r>
  </w:p>
  <w:p w14:paraId="27F0323E" w14:textId="77777777" w:rsidR="00123F75" w:rsidRDefault="00123F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D3F7" w14:textId="77777777" w:rsidR="00123F75" w:rsidRDefault="00123F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F7A"/>
    <w:rsid w:val="00003698"/>
    <w:rsid w:val="00005428"/>
    <w:rsid w:val="0000760A"/>
    <w:rsid w:val="00016B3F"/>
    <w:rsid w:val="00037881"/>
    <w:rsid w:val="00042F40"/>
    <w:rsid w:val="00042F81"/>
    <w:rsid w:val="000471BF"/>
    <w:rsid w:val="00051D04"/>
    <w:rsid w:val="00057776"/>
    <w:rsid w:val="0008678E"/>
    <w:rsid w:val="000B73B7"/>
    <w:rsid w:val="000C1CD8"/>
    <w:rsid w:val="000C54A2"/>
    <w:rsid w:val="000C5B35"/>
    <w:rsid w:val="000D3551"/>
    <w:rsid w:val="000D48B2"/>
    <w:rsid w:val="000E357F"/>
    <w:rsid w:val="00101DC5"/>
    <w:rsid w:val="00102A42"/>
    <w:rsid w:val="00102F74"/>
    <w:rsid w:val="00113CB7"/>
    <w:rsid w:val="00116B9B"/>
    <w:rsid w:val="00121F5C"/>
    <w:rsid w:val="00123F75"/>
    <w:rsid w:val="00124CFD"/>
    <w:rsid w:val="001326E5"/>
    <w:rsid w:val="0014449A"/>
    <w:rsid w:val="00150F76"/>
    <w:rsid w:val="00151EA1"/>
    <w:rsid w:val="0015385C"/>
    <w:rsid w:val="00165170"/>
    <w:rsid w:val="00166B68"/>
    <w:rsid w:val="00176293"/>
    <w:rsid w:val="001764BD"/>
    <w:rsid w:val="001B29FA"/>
    <w:rsid w:val="001B3B10"/>
    <w:rsid w:val="001B3B74"/>
    <w:rsid w:val="001C5D31"/>
    <w:rsid w:val="001C64E9"/>
    <w:rsid w:val="001D37BB"/>
    <w:rsid w:val="001D3A42"/>
    <w:rsid w:val="001F09CD"/>
    <w:rsid w:val="00203E5D"/>
    <w:rsid w:val="00215C86"/>
    <w:rsid w:val="00254249"/>
    <w:rsid w:val="00262B8C"/>
    <w:rsid w:val="002C0493"/>
    <w:rsid w:val="002C3304"/>
    <w:rsid w:val="002E1FA8"/>
    <w:rsid w:val="0031775A"/>
    <w:rsid w:val="00325BFB"/>
    <w:rsid w:val="003412B5"/>
    <w:rsid w:val="0034396F"/>
    <w:rsid w:val="00345E34"/>
    <w:rsid w:val="003507FD"/>
    <w:rsid w:val="00370F56"/>
    <w:rsid w:val="003740CD"/>
    <w:rsid w:val="00375373"/>
    <w:rsid w:val="00377757"/>
    <w:rsid w:val="003839DE"/>
    <w:rsid w:val="00392958"/>
    <w:rsid w:val="00393A17"/>
    <w:rsid w:val="003C5B1C"/>
    <w:rsid w:val="003F47EA"/>
    <w:rsid w:val="003F6502"/>
    <w:rsid w:val="00410703"/>
    <w:rsid w:val="00416052"/>
    <w:rsid w:val="00417075"/>
    <w:rsid w:val="004401F4"/>
    <w:rsid w:val="00443109"/>
    <w:rsid w:val="004523B9"/>
    <w:rsid w:val="00457D06"/>
    <w:rsid w:val="004652C1"/>
    <w:rsid w:val="004655FC"/>
    <w:rsid w:val="004722C7"/>
    <w:rsid w:val="004870FD"/>
    <w:rsid w:val="00494F0A"/>
    <w:rsid w:val="004A676F"/>
    <w:rsid w:val="004E3C12"/>
    <w:rsid w:val="004F6B2F"/>
    <w:rsid w:val="00502C03"/>
    <w:rsid w:val="00534BDD"/>
    <w:rsid w:val="00543606"/>
    <w:rsid w:val="00552F7A"/>
    <w:rsid w:val="00561809"/>
    <w:rsid w:val="0057117C"/>
    <w:rsid w:val="00575563"/>
    <w:rsid w:val="005758F7"/>
    <w:rsid w:val="00577737"/>
    <w:rsid w:val="005B4CA2"/>
    <w:rsid w:val="005C1EA1"/>
    <w:rsid w:val="005C5E24"/>
    <w:rsid w:val="005D023A"/>
    <w:rsid w:val="0060483D"/>
    <w:rsid w:val="00613F2C"/>
    <w:rsid w:val="00615454"/>
    <w:rsid w:val="00624202"/>
    <w:rsid w:val="006255F4"/>
    <w:rsid w:val="00631B67"/>
    <w:rsid w:val="00653926"/>
    <w:rsid w:val="00656081"/>
    <w:rsid w:val="00657F20"/>
    <w:rsid w:val="00660080"/>
    <w:rsid w:val="00665887"/>
    <w:rsid w:val="00674F1F"/>
    <w:rsid w:val="00676781"/>
    <w:rsid w:val="006959DC"/>
    <w:rsid w:val="006A2C90"/>
    <w:rsid w:val="006C4A71"/>
    <w:rsid w:val="006F05A3"/>
    <w:rsid w:val="006F0AB4"/>
    <w:rsid w:val="00714F70"/>
    <w:rsid w:val="00716278"/>
    <w:rsid w:val="007660CB"/>
    <w:rsid w:val="007801B7"/>
    <w:rsid w:val="007824A6"/>
    <w:rsid w:val="00786F1C"/>
    <w:rsid w:val="00797EFD"/>
    <w:rsid w:val="007C5363"/>
    <w:rsid w:val="007E61CB"/>
    <w:rsid w:val="00801D25"/>
    <w:rsid w:val="00804675"/>
    <w:rsid w:val="008052EE"/>
    <w:rsid w:val="00805978"/>
    <w:rsid w:val="00812C3B"/>
    <w:rsid w:val="00813621"/>
    <w:rsid w:val="00825693"/>
    <w:rsid w:val="008260C0"/>
    <w:rsid w:val="008362EB"/>
    <w:rsid w:val="0084185C"/>
    <w:rsid w:val="00844F65"/>
    <w:rsid w:val="00870A9A"/>
    <w:rsid w:val="00871B58"/>
    <w:rsid w:val="00872CA4"/>
    <w:rsid w:val="00886A76"/>
    <w:rsid w:val="008A3F22"/>
    <w:rsid w:val="008B5F2E"/>
    <w:rsid w:val="008D37A9"/>
    <w:rsid w:val="008F1809"/>
    <w:rsid w:val="00907924"/>
    <w:rsid w:val="00927BED"/>
    <w:rsid w:val="00952B00"/>
    <w:rsid w:val="00952B80"/>
    <w:rsid w:val="009647FD"/>
    <w:rsid w:val="00972069"/>
    <w:rsid w:val="0098074C"/>
    <w:rsid w:val="00983120"/>
    <w:rsid w:val="00985789"/>
    <w:rsid w:val="009A0125"/>
    <w:rsid w:val="009A57B5"/>
    <w:rsid w:val="009B484D"/>
    <w:rsid w:val="009D241E"/>
    <w:rsid w:val="009E3419"/>
    <w:rsid w:val="009E5F52"/>
    <w:rsid w:val="009E6522"/>
    <w:rsid w:val="009F77EE"/>
    <w:rsid w:val="00A039BE"/>
    <w:rsid w:val="00A0699E"/>
    <w:rsid w:val="00A227E8"/>
    <w:rsid w:val="00A75F7C"/>
    <w:rsid w:val="00A82570"/>
    <w:rsid w:val="00A834C6"/>
    <w:rsid w:val="00A863A5"/>
    <w:rsid w:val="00A9259E"/>
    <w:rsid w:val="00AC628E"/>
    <w:rsid w:val="00AC7674"/>
    <w:rsid w:val="00AD0205"/>
    <w:rsid w:val="00B10C8B"/>
    <w:rsid w:val="00B1679B"/>
    <w:rsid w:val="00B31372"/>
    <w:rsid w:val="00B4090C"/>
    <w:rsid w:val="00B45FC8"/>
    <w:rsid w:val="00B552E2"/>
    <w:rsid w:val="00B64279"/>
    <w:rsid w:val="00B66159"/>
    <w:rsid w:val="00B7374F"/>
    <w:rsid w:val="00B85A09"/>
    <w:rsid w:val="00B87F57"/>
    <w:rsid w:val="00B90CB2"/>
    <w:rsid w:val="00B93677"/>
    <w:rsid w:val="00BB045F"/>
    <w:rsid w:val="00BC64DE"/>
    <w:rsid w:val="00BC77EC"/>
    <w:rsid w:val="00BF1F7A"/>
    <w:rsid w:val="00BF54F9"/>
    <w:rsid w:val="00C0494F"/>
    <w:rsid w:val="00C54304"/>
    <w:rsid w:val="00C54FAB"/>
    <w:rsid w:val="00C6029B"/>
    <w:rsid w:val="00C62854"/>
    <w:rsid w:val="00C8673B"/>
    <w:rsid w:val="00C93D45"/>
    <w:rsid w:val="00C97940"/>
    <w:rsid w:val="00CA58AE"/>
    <w:rsid w:val="00CB49F0"/>
    <w:rsid w:val="00CD71B4"/>
    <w:rsid w:val="00CE4D62"/>
    <w:rsid w:val="00CE5E12"/>
    <w:rsid w:val="00D20AF8"/>
    <w:rsid w:val="00D234C0"/>
    <w:rsid w:val="00D41232"/>
    <w:rsid w:val="00D57AA0"/>
    <w:rsid w:val="00D71530"/>
    <w:rsid w:val="00D91F41"/>
    <w:rsid w:val="00DB5B74"/>
    <w:rsid w:val="00DC139E"/>
    <w:rsid w:val="00E216CC"/>
    <w:rsid w:val="00E24889"/>
    <w:rsid w:val="00E535A4"/>
    <w:rsid w:val="00E80E17"/>
    <w:rsid w:val="00E878CC"/>
    <w:rsid w:val="00E91432"/>
    <w:rsid w:val="00E93EBB"/>
    <w:rsid w:val="00EA3F5E"/>
    <w:rsid w:val="00EB2F91"/>
    <w:rsid w:val="00EB6E9B"/>
    <w:rsid w:val="00EC3E69"/>
    <w:rsid w:val="00ED05EE"/>
    <w:rsid w:val="00EF13B3"/>
    <w:rsid w:val="00EF3ED4"/>
    <w:rsid w:val="00F01498"/>
    <w:rsid w:val="00F072C0"/>
    <w:rsid w:val="00F30E96"/>
    <w:rsid w:val="00F34E7C"/>
    <w:rsid w:val="00F37947"/>
    <w:rsid w:val="00F8276F"/>
    <w:rsid w:val="00F8722E"/>
    <w:rsid w:val="00F9244E"/>
    <w:rsid w:val="00F95EC1"/>
    <w:rsid w:val="00FA0792"/>
    <w:rsid w:val="00FB65F4"/>
    <w:rsid w:val="00FB7843"/>
    <w:rsid w:val="00FD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B52C9"/>
  <w15:chartTrackingRefBased/>
  <w15:docId w15:val="{4AF2F000-C254-E44F-9F51-7D565685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A3F2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D3D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D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D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D86"/>
    <w:rPr>
      <w:b/>
      <w:bCs/>
      <w:sz w:val="20"/>
      <w:szCs w:val="20"/>
    </w:rPr>
  </w:style>
  <w:style w:type="paragraph" w:customStyle="1" w:styleId="Default">
    <w:name w:val="Default"/>
    <w:rsid w:val="005B4CA2"/>
    <w:pPr>
      <w:autoSpaceDE w:val="0"/>
      <w:autoSpaceDN w:val="0"/>
      <w:adjustRightInd w:val="0"/>
    </w:pPr>
    <w:rPr>
      <w:rFonts w:ascii="Calibri" w:hAnsi="Calibri" w:cs="Calibri"/>
      <w:color w:val="000000"/>
      <w:kern w:val="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23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F75"/>
  </w:style>
  <w:style w:type="paragraph" w:styleId="Footer">
    <w:name w:val="footer"/>
    <w:basedOn w:val="Normal"/>
    <w:link w:val="FooterChar"/>
    <w:uiPriority w:val="99"/>
    <w:unhideWhenUsed/>
    <w:rsid w:val="00123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426B86-F69F-8040-96B5-86657418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Saunders</dc:creator>
  <cp:keywords/>
  <dc:description/>
  <cp:lastModifiedBy>Ben Walcott</cp:lastModifiedBy>
  <cp:revision>2</cp:revision>
  <cp:lastPrinted>2023-07-22T19:17:00Z</cp:lastPrinted>
  <dcterms:created xsi:type="dcterms:W3CDTF">2023-08-15T04:47:00Z</dcterms:created>
  <dcterms:modified xsi:type="dcterms:W3CDTF">2023-08-15T04:47:00Z</dcterms:modified>
</cp:coreProperties>
</file>