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ACE" w:rsidRPr="008E0777" w:rsidRDefault="0060346D" w:rsidP="00CA06A9">
      <w:pPr>
        <w:pStyle w:val="NoSpacing"/>
        <w:rPr>
          <w:b/>
          <w:sz w:val="22"/>
          <w:szCs w:val="22"/>
        </w:rPr>
      </w:pPr>
      <w:r w:rsidRPr="008E0777">
        <w:rPr>
          <w:b/>
          <w:sz w:val="22"/>
          <w:szCs w:val="22"/>
        </w:rPr>
        <w:t xml:space="preserve">5 December 2018 Mt </w:t>
      </w:r>
      <w:proofErr w:type="spellStart"/>
      <w:r w:rsidRPr="008E0777">
        <w:rPr>
          <w:b/>
          <w:sz w:val="22"/>
          <w:szCs w:val="22"/>
        </w:rPr>
        <w:t>Ginini</w:t>
      </w:r>
      <w:proofErr w:type="spellEnd"/>
      <w:r w:rsidRPr="008E0777">
        <w:rPr>
          <w:b/>
          <w:sz w:val="22"/>
          <w:szCs w:val="22"/>
        </w:rPr>
        <w:t xml:space="preserve"> to Stockyard Gap</w:t>
      </w:r>
    </w:p>
    <w:p w:rsidR="0060346D" w:rsidRPr="008E0777" w:rsidRDefault="0060346D" w:rsidP="0060346D">
      <w:pPr>
        <w:shd w:val="clear" w:color="auto" w:fill="FFFFFF"/>
        <w:spacing w:after="0" w:line="240" w:lineRule="auto"/>
        <w:rPr>
          <w:rFonts w:eastAsia="Times New Roman"/>
          <w:color w:val="000000"/>
          <w:sz w:val="22"/>
          <w:szCs w:val="22"/>
          <w:lang w:eastAsia="en-AU"/>
        </w:rPr>
      </w:pPr>
    </w:p>
    <w:p w:rsidR="0060346D" w:rsidRPr="008E0777" w:rsidRDefault="0060346D" w:rsidP="0060346D">
      <w:pPr>
        <w:shd w:val="clear" w:color="auto" w:fill="FFFFFF"/>
        <w:spacing w:after="0" w:line="240" w:lineRule="auto"/>
        <w:rPr>
          <w:rFonts w:eastAsia="Times New Roman"/>
          <w:color w:val="000000"/>
          <w:sz w:val="22"/>
          <w:szCs w:val="22"/>
          <w:lang w:eastAsia="en-AU"/>
        </w:rPr>
      </w:pPr>
      <w:proofErr w:type="gramStart"/>
      <w:r w:rsidRPr="008E0777">
        <w:rPr>
          <w:rFonts w:eastAsia="Times New Roman"/>
          <w:color w:val="000000"/>
          <w:sz w:val="22"/>
          <w:szCs w:val="22"/>
          <w:lang w:eastAsia="en-AU"/>
        </w:rPr>
        <w:t>From the parched tablelands to the lush ranges on Wednesday.</w:t>
      </w:r>
      <w:proofErr w:type="gramEnd"/>
      <w:r w:rsidRPr="008E0777">
        <w:rPr>
          <w:rFonts w:eastAsia="Times New Roman"/>
          <w:color w:val="000000"/>
          <w:sz w:val="22"/>
          <w:szCs w:val="22"/>
          <w:lang w:eastAsia="en-AU"/>
        </w:rPr>
        <w:t xml:space="preserve">  What a contrast to the vegetation as we ascended the Brindabella Road and along the Mt Franklin Road.  The roadside embankments beyond Bulls Head were covered with flowers of many species and we just had to stop to admire the </w:t>
      </w:r>
      <w:proofErr w:type="spellStart"/>
      <w:r w:rsidRPr="008E0777">
        <w:rPr>
          <w:rFonts w:eastAsia="Times New Roman"/>
          <w:color w:val="000000"/>
          <w:sz w:val="22"/>
          <w:szCs w:val="22"/>
          <w:lang w:eastAsia="en-AU"/>
        </w:rPr>
        <w:t>Euphrasias</w:t>
      </w:r>
      <w:proofErr w:type="spellEnd"/>
      <w:r w:rsidRPr="008E0777">
        <w:rPr>
          <w:rFonts w:eastAsia="Times New Roman"/>
          <w:color w:val="000000"/>
          <w:sz w:val="22"/>
          <w:szCs w:val="22"/>
          <w:lang w:eastAsia="en-AU"/>
        </w:rPr>
        <w:t xml:space="preserve"> and later the meadows of </w:t>
      </w:r>
      <w:proofErr w:type="spellStart"/>
      <w:r w:rsidRPr="008E0777">
        <w:rPr>
          <w:rFonts w:eastAsia="Times New Roman"/>
          <w:i/>
          <w:iCs/>
          <w:color w:val="000000"/>
          <w:sz w:val="22"/>
          <w:szCs w:val="22"/>
          <w:lang w:eastAsia="en-AU"/>
        </w:rPr>
        <w:t>Podolepis</w:t>
      </w:r>
      <w:proofErr w:type="spellEnd"/>
      <w:r w:rsidRPr="008E0777">
        <w:rPr>
          <w:rFonts w:eastAsia="Times New Roman"/>
          <w:color w:val="000000"/>
          <w:sz w:val="22"/>
          <w:szCs w:val="22"/>
          <w:lang w:eastAsia="en-AU"/>
        </w:rPr>
        <w:t> </w:t>
      </w:r>
      <w:proofErr w:type="spellStart"/>
      <w:r w:rsidRPr="008E0777">
        <w:rPr>
          <w:rFonts w:eastAsia="Times New Roman"/>
          <w:i/>
          <w:iCs/>
          <w:color w:val="000000"/>
          <w:sz w:val="22"/>
          <w:szCs w:val="22"/>
          <w:lang w:eastAsia="en-AU"/>
        </w:rPr>
        <w:t>jaceoides</w:t>
      </w:r>
      <w:proofErr w:type="spellEnd"/>
      <w:r w:rsidRPr="008E0777">
        <w:rPr>
          <w:rFonts w:eastAsia="Times New Roman"/>
          <w:color w:val="000000"/>
          <w:sz w:val="22"/>
          <w:szCs w:val="22"/>
          <w:lang w:eastAsia="en-AU"/>
        </w:rPr>
        <w:t> and sprays of </w:t>
      </w:r>
      <w:proofErr w:type="spellStart"/>
      <w:r w:rsidRPr="008E0777">
        <w:rPr>
          <w:rFonts w:eastAsia="Times New Roman"/>
          <w:i/>
          <w:iCs/>
          <w:color w:val="000000"/>
          <w:sz w:val="22"/>
          <w:szCs w:val="22"/>
          <w:lang w:eastAsia="en-AU"/>
        </w:rPr>
        <w:t>Pomaderris</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phylicifolia</w:t>
      </w:r>
      <w:proofErr w:type="spellEnd"/>
      <w:r w:rsidRPr="008E0777">
        <w:rPr>
          <w:rFonts w:eastAsia="Times New Roman"/>
          <w:color w:val="000000"/>
          <w:sz w:val="22"/>
          <w:szCs w:val="22"/>
          <w:lang w:eastAsia="en-AU"/>
        </w:rPr>
        <w:t> flowers. Ascending further the understory was dominated by the yellow flowers of </w:t>
      </w:r>
      <w:r w:rsidRPr="008E0777">
        <w:rPr>
          <w:rFonts w:eastAsia="Times New Roman"/>
          <w:i/>
          <w:iCs/>
          <w:color w:val="000000"/>
          <w:sz w:val="22"/>
          <w:szCs w:val="22"/>
          <w:lang w:eastAsia="en-AU"/>
        </w:rPr>
        <w:t xml:space="preserve">Bossiaea </w:t>
      </w:r>
      <w:proofErr w:type="spellStart"/>
      <w:r w:rsidRPr="008E0777">
        <w:rPr>
          <w:rFonts w:eastAsia="Times New Roman"/>
          <w:i/>
          <w:iCs/>
          <w:color w:val="000000"/>
          <w:sz w:val="22"/>
          <w:szCs w:val="22"/>
          <w:lang w:eastAsia="en-AU"/>
        </w:rPr>
        <w:t>foliosa</w:t>
      </w:r>
      <w:proofErr w:type="spellEnd"/>
      <w:r w:rsidRPr="008E0777">
        <w:rPr>
          <w:rFonts w:eastAsia="Times New Roman"/>
          <w:color w:val="000000"/>
          <w:sz w:val="22"/>
          <w:szCs w:val="22"/>
          <w:lang w:eastAsia="en-AU"/>
        </w:rPr>
        <w:t> complex and the orange of </w:t>
      </w:r>
      <w:r w:rsidRPr="008E0777">
        <w:rPr>
          <w:rFonts w:eastAsia="Times New Roman"/>
          <w:i/>
          <w:iCs/>
          <w:color w:val="000000"/>
          <w:sz w:val="22"/>
          <w:szCs w:val="22"/>
          <w:lang w:eastAsia="en-AU"/>
        </w:rPr>
        <w:t xml:space="preserve">Oxylobium </w:t>
      </w:r>
      <w:proofErr w:type="spellStart"/>
      <w:r w:rsidRPr="008E0777">
        <w:rPr>
          <w:rFonts w:eastAsia="Times New Roman"/>
          <w:i/>
          <w:iCs/>
          <w:color w:val="000000"/>
          <w:sz w:val="22"/>
          <w:szCs w:val="22"/>
          <w:lang w:eastAsia="en-AU"/>
        </w:rPr>
        <w:t>ellipticum</w:t>
      </w:r>
      <w:proofErr w:type="spellEnd"/>
      <w:r w:rsidRPr="008E0777">
        <w:rPr>
          <w:rFonts w:eastAsia="Times New Roman"/>
          <w:color w:val="000000"/>
          <w:sz w:val="22"/>
          <w:szCs w:val="22"/>
          <w:lang w:eastAsia="en-AU"/>
        </w:rPr>
        <w:t>. </w:t>
      </w:r>
    </w:p>
    <w:p w:rsidR="0060346D" w:rsidRPr="008E0777" w:rsidRDefault="0060346D" w:rsidP="0060346D">
      <w:pPr>
        <w:shd w:val="clear" w:color="auto" w:fill="FFFFFF"/>
        <w:spacing w:after="0" w:line="240" w:lineRule="auto"/>
        <w:rPr>
          <w:rFonts w:eastAsia="Times New Roman"/>
          <w:color w:val="000000"/>
          <w:sz w:val="22"/>
          <w:szCs w:val="22"/>
          <w:lang w:eastAsia="en-AU"/>
        </w:rPr>
      </w:pPr>
    </w:p>
    <w:p w:rsidR="00C43622" w:rsidRPr="008E0777" w:rsidRDefault="00C43622" w:rsidP="00C43622">
      <w:pPr>
        <w:shd w:val="clear" w:color="auto" w:fill="FFFFFF"/>
        <w:spacing w:after="0" w:line="240" w:lineRule="auto"/>
        <w:jc w:val="center"/>
        <w:rPr>
          <w:rFonts w:eastAsia="Times New Roman"/>
          <w:color w:val="000000"/>
          <w:sz w:val="22"/>
          <w:szCs w:val="22"/>
          <w:lang w:eastAsia="en-AU"/>
        </w:rPr>
      </w:pPr>
      <w:r w:rsidRPr="008E0777">
        <w:rPr>
          <w:rFonts w:eastAsia="Times New Roman"/>
          <w:noProof/>
          <w:color w:val="000000"/>
          <w:sz w:val="22"/>
          <w:szCs w:val="22"/>
          <w:lang w:eastAsia="en-AU"/>
        </w:rPr>
        <w:drawing>
          <wp:inline distT="0" distB="0" distL="0" distR="0" wp14:anchorId="01EB85AE" wp14:editId="43742480">
            <wp:extent cx="4069432" cy="272796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nini-Stockyard view Mt Jagungal_RF.jpg"/>
                    <pic:cNvPicPr/>
                  </pic:nvPicPr>
                  <pic:blipFill>
                    <a:blip r:embed="rId5">
                      <a:extLst>
                        <a:ext uri="{28A0092B-C50C-407E-A947-70E740481C1C}">
                          <a14:useLocalDpi xmlns:a14="http://schemas.microsoft.com/office/drawing/2010/main" val="0"/>
                        </a:ext>
                      </a:extLst>
                    </a:blip>
                    <a:stretch>
                      <a:fillRect/>
                    </a:stretch>
                  </pic:blipFill>
                  <pic:spPr>
                    <a:xfrm>
                      <a:off x="0" y="0"/>
                      <a:ext cx="4069432" cy="2727960"/>
                    </a:xfrm>
                    <a:prstGeom prst="rect">
                      <a:avLst/>
                    </a:prstGeom>
                  </pic:spPr>
                </pic:pic>
              </a:graphicData>
            </a:graphic>
          </wp:inline>
        </w:drawing>
      </w:r>
    </w:p>
    <w:p w:rsidR="00C43622" w:rsidRPr="008E0777" w:rsidRDefault="00C43622" w:rsidP="0060346D">
      <w:pPr>
        <w:shd w:val="clear" w:color="auto" w:fill="FFFFFF"/>
        <w:spacing w:after="0" w:line="240" w:lineRule="auto"/>
        <w:rPr>
          <w:rFonts w:eastAsia="Times New Roman"/>
          <w:color w:val="000000"/>
          <w:sz w:val="22"/>
          <w:szCs w:val="22"/>
          <w:lang w:eastAsia="en-AU"/>
        </w:rPr>
      </w:pPr>
    </w:p>
    <w:p w:rsidR="0060346D" w:rsidRPr="008E0777" w:rsidRDefault="0060346D" w:rsidP="0060346D">
      <w:pPr>
        <w:shd w:val="clear" w:color="auto" w:fill="FFFFFF"/>
        <w:spacing w:after="0" w:line="240" w:lineRule="auto"/>
        <w:rPr>
          <w:rFonts w:eastAsia="Times New Roman"/>
          <w:color w:val="000000"/>
          <w:sz w:val="22"/>
          <w:szCs w:val="22"/>
          <w:lang w:eastAsia="en-AU"/>
        </w:rPr>
      </w:pPr>
      <w:r w:rsidRPr="008E0777">
        <w:rPr>
          <w:rFonts w:eastAsia="Times New Roman"/>
          <w:color w:val="000000"/>
          <w:sz w:val="22"/>
          <w:szCs w:val="22"/>
          <w:lang w:eastAsia="en-AU"/>
        </w:rPr>
        <w:t xml:space="preserve">The cloud cleared when we reached the summit of Mt </w:t>
      </w:r>
      <w:proofErr w:type="spellStart"/>
      <w:r w:rsidRPr="008E0777">
        <w:rPr>
          <w:rFonts w:eastAsia="Times New Roman"/>
          <w:color w:val="000000"/>
          <w:sz w:val="22"/>
          <w:szCs w:val="22"/>
          <w:lang w:eastAsia="en-AU"/>
        </w:rPr>
        <w:t>Ginini</w:t>
      </w:r>
      <w:proofErr w:type="spellEnd"/>
      <w:r w:rsidRPr="008E0777">
        <w:rPr>
          <w:rFonts w:eastAsia="Times New Roman"/>
          <w:color w:val="000000"/>
          <w:sz w:val="22"/>
          <w:szCs w:val="22"/>
          <w:lang w:eastAsia="en-AU"/>
        </w:rPr>
        <w:t xml:space="preserve"> and we could admire the stunning view south west to Long Plain with Mt </w:t>
      </w:r>
      <w:proofErr w:type="spellStart"/>
      <w:r w:rsidRPr="008E0777">
        <w:rPr>
          <w:rFonts w:eastAsia="Times New Roman"/>
          <w:color w:val="000000"/>
          <w:sz w:val="22"/>
          <w:szCs w:val="22"/>
          <w:lang w:eastAsia="en-AU"/>
        </w:rPr>
        <w:t>Jagungal</w:t>
      </w:r>
      <w:proofErr w:type="spellEnd"/>
      <w:r w:rsidRPr="008E0777">
        <w:rPr>
          <w:rFonts w:eastAsia="Times New Roman"/>
          <w:color w:val="000000"/>
          <w:sz w:val="22"/>
          <w:szCs w:val="22"/>
          <w:lang w:eastAsia="en-AU"/>
        </w:rPr>
        <w:t xml:space="preserve"> on the far horizon. The walk follows a cleared border line southwards that is being fast covered with </w:t>
      </w:r>
      <w:r w:rsidRPr="008E0777">
        <w:rPr>
          <w:rFonts w:eastAsia="Times New Roman"/>
          <w:i/>
          <w:iCs/>
          <w:color w:val="000000"/>
          <w:sz w:val="22"/>
          <w:szCs w:val="22"/>
          <w:lang w:eastAsia="en-AU"/>
        </w:rPr>
        <w:t>Bossiaea</w:t>
      </w:r>
      <w:r w:rsidRPr="008E0777">
        <w:rPr>
          <w:rFonts w:eastAsia="Times New Roman"/>
          <w:color w:val="000000"/>
          <w:sz w:val="22"/>
          <w:szCs w:val="22"/>
          <w:lang w:eastAsia="en-AU"/>
        </w:rPr>
        <w:t xml:space="preserve"> shrubs, an easy walk to start with, downhill along an overgrown track that turns west to the </w:t>
      </w:r>
      <w:proofErr w:type="spellStart"/>
      <w:r w:rsidRPr="008E0777">
        <w:rPr>
          <w:rFonts w:eastAsia="Times New Roman"/>
          <w:color w:val="000000"/>
          <w:sz w:val="22"/>
          <w:szCs w:val="22"/>
          <w:lang w:eastAsia="en-AU"/>
        </w:rPr>
        <w:t>Goodradigbee</w:t>
      </w:r>
      <w:proofErr w:type="spellEnd"/>
      <w:r w:rsidRPr="008E0777">
        <w:rPr>
          <w:rFonts w:eastAsia="Times New Roman"/>
          <w:color w:val="000000"/>
          <w:sz w:val="22"/>
          <w:szCs w:val="22"/>
          <w:lang w:eastAsia="en-AU"/>
        </w:rPr>
        <w:t>. From there we had to scrub bash down to the rocky ridgeline occasionally finding some ancient border pegs.  Summer flowers were starting to appear but most of the montane daisies were yet to emerge although there was a good display from </w:t>
      </w:r>
      <w:proofErr w:type="spellStart"/>
      <w:r w:rsidRPr="008E0777">
        <w:rPr>
          <w:rFonts w:eastAsia="Times New Roman"/>
          <w:i/>
          <w:iCs/>
          <w:color w:val="000000"/>
          <w:sz w:val="22"/>
          <w:szCs w:val="22"/>
          <w:lang w:eastAsia="en-AU"/>
        </w:rPr>
        <w:t>Senecio</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pinnatifolius</w:t>
      </w:r>
      <w:proofErr w:type="spellEnd"/>
      <w:r w:rsidRPr="008E0777">
        <w:rPr>
          <w:rFonts w:eastAsia="Times New Roman"/>
          <w:color w:val="000000"/>
          <w:sz w:val="22"/>
          <w:szCs w:val="22"/>
          <w:lang w:eastAsia="en-AU"/>
        </w:rPr>
        <w:t>.  Of interest were the clumps of </w:t>
      </w:r>
      <w:r w:rsidRPr="008E0777">
        <w:rPr>
          <w:rFonts w:eastAsia="Times New Roman"/>
          <w:i/>
          <w:iCs/>
          <w:color w:val="000000"/>
          <w:sz w:val="22"/>
          <w:szCs w:val="22"/>
          <w:lang w:eastAsia="en-AU"/>
        </w:rPr>
        <w:t xml:space="preserve">Erigeron </w:t>
      </w:r>
      <w:proofErr w:type="spellStart"/>
      <w:r w:rsidRPr="008E0777">
        <w:rPr>
          <w:rFonts w:eastAsia="Times New Roman"/>
          <w:i/>
          <w:iCs/>
          <w:color w:val="000000"/>
          <w:sz w:val="22"/>
          <w:szCs w:val="22"/>
          <w:lang w:eastAsia="en-AU"/>
        </w:rPr>
        <w:t>bellidioides</w:t>
      </w:r>
      <w:proofErr w:type="spellEnd"/>
      <w:r w:rsidRPr="008E0777">
        <w:rPr>
          <w:rFonts w:eastAsia="Times New Roman"/>
          <w:i/>
          <w:iCs/>
          <w:color w:val="000000"/>
          <w:sz w:val="22"/>
          <w:szCs w:val="22"/>
          <w:lang w:eastAsia="en-AU"/>
        </w:rPr>
        <w:t> </w:t>
      </w:r>
      <w:r w:rsidRPr="008E0777">
        <w:rPr>
          <w:rFonts w:eastAsia="Times New Roman"/>
          <w:color w:val="000000"/>
          <w:sz w:val="22"/>
          <w:szCs w:val="22"/>
          <w:lang w:eastAsia="en-AU"/>
        </w:rPr>
        <w:t>in flower, a ‘forgotten’ plant of the ACT, not shown in any local floras or listed in the Census. Buttercups, </w:t>
      </w:r>
      <w:proofErr w:type="gramStart"/>
      <w:r w:rsidRPr="008E0777">
        <w:rPr>
          <w:rFonts w:eastAsia="Times New Roman"/>
          <w:i/>
          <w:iCs/>
          <w:color w:val="000000"/>
          <w:sz w:val="22"/>
          <w:szCs w:val="22"/>
          <w:lang w:eastAsia="en-AU"/>
        </w:rPr>
        <w:t>Ranunculus ?</w:t>
      </w:r>
      <w:proofErr w:type="spellStart"/>
      <w:proofErr w:type="gramEnd"/>
      <w:r w:rsidRPr="008E0777">
        <w:rPr>
          <w:rFonts w:eastAsia="Times New Roman"/>
          <w:i/>
          <w:iCs/>
          <w:color w:val="000000"/>
          <w:sz w:val="22"/>
          <w:szCs w:val="22"/>
          <w:lang w:eastAsia="en-AU"/>
        </w:rPr>
        <w:t>graniticola</w:t>
      </w:r>
      <w:proofErr w:type="spellEnd"/>
      <w:r w:rsidRPr="008E0777">
        <w:rPr>
          <w:rFonts w:eastAsia="Times New Roman"/>
          <w:color w:val="000000"/>
          <w:sz w:val="22"/>
          <w:szCs w:val="22"/>
          <w:lang w:eastAsia="en-AU"/>
        </w:rPr>
        <w:t>, were everywhere.</w:t>
      </w:r>
    </w:p>
    <w:p w:rsidR="0060346D" w:rsidRPr="008E0777" w:rsidRDefault="00C43622" w:rsidP="0060346D">
      <w:pPr>
        <w:shd w:val="clear" w:color="auto" w:fill="FFFFFF"/>
        <w:spacing w:before="100" w:beforeAutospacing="1" w:after="100" w:afterAutospacing="1" w:line="240" w:lineRule="auto"/>
        <w:jc w:val="center"/>
        <w:rPr>
          <w:rFonts w:eastAsia="Times New Roman"/>
          <w:color w:val="000000"/>
          <w:sz w:val="22"/>
          <w:szCs w:val="22"/>
          <w:lang w:eastAsia="en-AU"/>
        </w:rPr>
      </w:pPr>
      <w:r w:rsidRPr="008E0777">
        <w:rPr>
          <w:rFonts w:eastAsia="Times New Roman"/>
          <w:noProof/>
          <w:color w:val="000000"/>
          <w:sz w:val="22"/>
          <w:szCs w:val="22"/>
          <w:lang w:eastAsia="en-AU"/>
        </w:rPr>
        <w:drawing>
          <wp:inline distT="0" distB="0" distL="0" distR="0" wp14:anchorId="59A9167F" wp14:editId="46D0E85E">
            <wp:extent cx="4099560" cy="27481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pochroma bellidioides_RF.jpg"/>
                    <pic:cNvPicPr/>
                  </pic:nvPicPr>
                  <pic:blipFill>
                    <a:blip r:embed="rId6">
                      <a:extLst>
                        <a:ext uri="{28A0092B-C50C-407E-A947-70E740481C1C}">
                          <a14:useLocalDpi xmlns:a14="http://schemas.microsoft.com/office/drawing/2010/main" val="0"/>
                        </a:ext>
                      </a:extLst>
                    </a:blip>
                    <a:stretch>
                      <a:fillRect/>
                    </a:stretch>
                  </pic:blipFill>
                  <pic:spPr>
                    <a:xfrm>
                      <a:off x="0" y="0"/>
                      <a:ext cx="4099560" cy="2748156"/>
                    </a:xfrm>
                    <a:prstGeom prst="rect">
                      <a:avLst/>
                    </a:prstGeom>
                  </pic:spPr>
                </pic:pic>
              </a:graphicData>
            </a:graphic>
          </wp:inline>
        </w:drawing>
      </w:r>
    </w:p>
    <w:p w:rsidR="0060346D" w:rsidRPr="008E0777" w:rsidRDefault="0060346D" w:rsidP="0060346D">
      <w:pPr>
        <w:shd w:val="clear" w:color="auto" w:fill="FFFFFF"/>
        <w:spacing w:before="100" w:beforeAutospacing="1" w:after="100" w:afterAutospacing="1" w:line="240" w:lineRule="auto"/>
        <w:rPr>
          <w:rFonts w:eastAsia="Times New Roman"/>
          <w:color w:val="000000"/>
          <w:sz w:val="22"/>
          <w:szCs w:val="22"/>
          <w:lang w:eastAsia="en-AU"/>
        </w:rPr>
      </w:pPr>
      <w:r w:rsidRPr="008E0777">
        <w:rPr>
          <w:rFonts w:eastAsia="Times New Roman"/>
          <w:color w:val="000000"/>
          <w:sz w:val="22"/>
          <w:szCs w:val="22"/>
          <w:lang w:eastAsia="en-AU"/>
        </w:rPr>
        <w:lastRenderedPageBreak/>
        <w:t>We also wanted to find</w:t>
      </w:r>
      <w:proofErr w:type="gramStart"/>
      <w:r w:rsidRPr="008E0777">
        <w:rPr>
          <w:rFonts w:eastAsia="Times New Roman"/>
          <w:color w:val="000000"/>
          <w:sz w:val="22"/>
          <w:szCs w:val="22"/>
          <w:lang w:eastAsia="en-AU"/>
        </w:rPr>
        <w:t>  </w:t>
      </w:r>
      <w:proofErr w:type="spellStart"/>
      <w:r w:rsidRPr="008E0777">
        <w:rPr>
          <w:rFonts w:eastAsia="Times New Roman"/>
          <w:i/>
          <w:iCs/>
          <w:color w:val="000000"/>
          <w:sz w:val="22"/>
          <w:szCs w:val="22"/>
          <w:lang w:eastAsia="en-AU"/>
        </w:rPr>
        <w:t>Gingidia</w:t>
      </w:r>
      <w:proofErr w:type="spellEnd"/>
      <w:proofErr w:type="gram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harveyana</w:t>
      </w:r>
      <w:proofErr w:type="spellEnd"/>
      <w:r w:rsidRPr="008E0777">
        <w:rPr>
          <w:rFonts w:eastAsia="Times New Roman"/>
          <w:i/>
          <w:iCs/>
          <w:color w:val="000000"/>
          <w:sz w:val="22"/>
          <w:szCs w:val="22"/>
          <w:lang w:eastAsia="en-AU"/>
        </w:rPr>
        <w:t>, </w:t>
      </w:r>
      <w:r w:rsidRPr="008E0777">
        <w:rPr>
          <w:rFonts w:eastAsia="Times New Roman"/>
          <w:color w:val="000000"/>
          <w:sz w:val="22"/>
          <w:szCs w:val="22"/>
          <w:lang w:eastAsia="en-AU"/>
        </w:rPr>
        <w:t>that we had seen in seen on our previous trip.  Its floppy pinnate leaves were just appearing and we eventually found the first inconspicuous, parsley-like flowers.</w:t>
      </w:r>
    </w:p>
    <w:p w:rsidR="0060346D" w:rsidRPr="008E0777" w:rsidRDefault="00C43622" w:rsidP="0060346D">
      <w:pPr>
        <w:shd w:val="clear" w:color="auto" w:fill="FFFFFF"/>
        <w:spacing w:before="100" w:beforeAutospacing="1" w:after="100" w:afterAutospacing="1" w:line="240" w:lineRule="auto"/>
        <w:jc w:val="center"/>
        <w:rPr>
          <w:rFonts w:eastAsia="Times New Roman"/>
          <w:color w:val="000000"/>
          <w:sz w:val="22"/>
          <w:szCs w:val="22"/>
          <w:lang w:eastAsia="en-AU"/>
        </w:rPr>
      </w:pPr>
      <w:r w:rsidRPr="008E0777">
        <w:rPr>
          <w:rFonts w:eastAsia="Times New Roman"/>
          <w:noProof/>
          <w:color w:val="000000"/>
          <w:sz w:val="22"/>
          <w:szCs w:val="22"/>
          <w:lang w:eastAsia="en-AU"/>
        </w:rPr>
        <w:drawing>
          <wp:inline distT="0" distB="0" distL="0" distR="0" wp14:anchorId="576F3D02" wp14:editId="61844DEA">
            <wp:extent cx="4206240" cy="281967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ngidia harveyana_RF.jpg"/>
                    <pic:cNvPicPr/>
                  </pic:nvPicPr>
                  <pic:blipFill>
                    <a:blip r:embed="rId7">
                      <a:extLst>
                        <a:ext uri="{28A0092B-C50C-407E-A947-70E740481C1C}">
                          <a14:useLocalDpi xmlns:a14="http://schemas.microsoft.com/office/drawing/2010/main" val="0"/>
                        </a:ext>
                      </a:extLst>
                    </a:blip>
                    <a:stretch>
                      <a:fillRect/>
                    </a:stretch>
                  </pic:blipFill>
                  <pic:spPr>
                    <a:xfrm>
                      <a:off x="0" y="0"/>
                      <a:ext cx="4206240" cy="2819670"/>
                    </a:xfrm>
                    <a:prstGeom prst="rect">
                      <a:avLst/>
                    </a:prstGeom>
                  </pic:spPr>
                </pic:pic>
              </a:graphicData>
            </a:graphic>
          </wp:inline>
        </w:drawing>
      </w:r>
    </w:p>
    <w:p w:rsidR="0060346D" w:rsidRPr="008E0777" w:rsidRDefault="0060346D" w:rsidP="0060346D">
      <w:pPr>
        <w:shd w:val="clear" w:color="auto" w:fill="FFFFFF"/>
        <w:spacing w:before="100" w:beforeAutospacing="1" w:after="100" w:afterAutospacing="1" w:line="240" w:lineRule="auto"/>
        <w:rPr>
          <w:rFonts w:eastAsia="Times New Roman"/>
          <w:color w:val="000000"/>
          <w:sz w:val="22"/>
          <w:szCs w:val="22"/>
          <w:lang w:eastAsia="en-AU"/>
        </w:rPr>
      </w:pPr>
      <w:r w:rsidRPr="008E0777">
        <w:rPr>
          <w:rFonts w:eastAsia="Times New Roman"/>
          <w:color w:val="000000"/>
          <w:sz w:val="22"/>
          <w:szCs w:val="22"/>
          <w:lang w:eastAsia="en-AU"/>
        </w:rPr>
        <w:t>On the descent we nearly trod on a large colony of bird orchid, </w:t>
      </w:r>
      <w:proofErr w:type="spellStart"/>
      <w:r w:rsidRPr="008E0777">
        <w:rPr>
          <w:rFonts w:eastAsia="Times New Roman"/>
          <w:i/>
          <w:iCs/>
          <w:color w:val="000000"/>
          <w:sz w:val="22"/>
          <w:szCs w:val="22"/>
          <w:lang w:eastAsia="en-AU"/>
        </w:rPr>
        <w:t>Simpliglottis</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vallida</w:t>
      </w:r>
      <w:proofErr w:type="spellEnd"/>
      <w:r w:rsidRPr="008E0777">
        <w:rPr>
          <w:rFonts w:eastAsia="Times New Roman"/>
          <w:color w:val="000000"/>
          <w:sz w:val="22"/>
          <w:szCs w:val="22"/>
          <w:lang w:eastAsia="en-AU"/>
        </w:rPr>
        <w:t>, hidden among the rocks and there was also a scattering of mountain caps </w:t>
      </w:r>
      <w:r w:rsidRPr="008E0777">
        <w:rPr>
          <w:rFonts w:eastAsia="Times New Roman"/>
          <w:i/>
          <w:iCs/>
          <w:color w:val="000000"/>
          <w:sz w:val="22"/>
          <w:szCs w:val="22"/>
          <w:lang w:eastAsia="en-AU"/>
        </w:rPr>
        <w:t>Caladenia (</w:t>
      </w:r>
      <w:proofErr w:type="spellStart"/>
      <w:r w:rsidRPr="008E0777">
        <w:rPr>
          <w:rFonts w:eastAsia="Times New Roman"/>
          <w:i/>
          <w:iCs/>
          <w:color w:val="000000"/>
          <w:sz w:val="22"/>
          <w:szCs w:val="22"/>
          <w:lang w:eastAsia="en-AU"/>
        </w:rPr>
        <w:t>Stegostyla</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alpina</w:t>
      </w:r>
      <w:proofErr w:type="spellEnd"/>
      <w:r w:rsidRPr="008E0777">
        <w:rPr>
          <w:rFonts w:eastAsia="Times New Roman"/>
          <w:color w:val="000000"/>
          <w:sz w:val="22"/>
          <w:szCs w:val="22"/>
          <w:lang w:eastAsia="en-AU"/>
        </w:rPr>
        <w:t>. Although most of the flowers at the saddle were yet to emerge</w:t>
      </w:r>
      <w:proofErr w:type="gramStart"/>
      <w:r w:rsidRPr="008E0777">
        <w:rPr>
          <w:rFonts w:eastAsia="Times New Roman"/>
          <w:color w:val="000000"/>
          <w:sz w:val="22"/>
          <w:szCs w:val="22"/>
          <w:lang w:eastAsia="en-AU"/>
        </w:rPr>
        <w:t>  the</w:t>
      </w:r>
      <w:proofErr w:type="gramEnd"/>
      <w:r w:rsidRPr="008E0777">
        <w:rPr>
          <w:rFonts w:eastAsia="Times New Roman"/>
          <w:color w:val="000000"/>
          <w:sz w:val="22"/>
          <w:szCs w:val="22"/>
          <w:lang w:eastAsia="en-AU"/>
        </w:rPr>
        <w:t xml:space="preserve"> male pepper bush shrubs, </w:t>
      </w:r>
      <w:proofErr w:type="spellStart"/>
      <w:r w:rsidRPr="008E0777">
        <w:rPr>
          <w:rFonts w:eastAsia="Times New Roman"/>
          <w:i/>
          <w:iCs/>
          <w:color w:val="000000"/>
          <w:sz w:val="22"/>
          <w:szCs w:val="22"/>
          <w:lang w:eastAsia="en-AU"/>
        </w:rPr>
        <w:t>Tasmannia</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lanceolata</w:t>
      </w:r>
      <w:proofErr w:type="spellEnd"/>
      <w:r w:rsidRPr="008E0777">
        <w:rPr>
          <w:rFonts w:eastAsia="Times New Roman"/>
          <w:color w:val="000000"/>
          <w:sz w:val="22"/>
          <w:szCs w:val="22"/>
          <w:lang w:eastAsia="en-AU"/>
        </w:rPr>
        <w:t xml:space="preserve">, were covered in yellow blossom from the anthers: are they wind pollinated? </w:t>
      </w:r>
      <w:proofErr w:type="gramStart"/>
      <w:r w:rsidRPr="008E0777">
        <w:rPr>
          <w:rFonts w:eastAsia="Times New Roman"/>
          <w:color w:val="000000"/>
          <w:sz w:val="22"/>
          <w:szCs w:val="22"/>
          <w:lang w:eastAsia="en-AU"/>
        </w:rPr>
        <w:t>as</w:t>
      </w:r>
      <w:proofErr w:type="gramEnd"/>
      <w:r w:rsidRPr="008E0777">
        <w:rPr>
          <w:rFonts w:eastAsia="Times New Roman"/>
          <w:color w:val="000000"/>
          <w:sz w:val="22"/>
          <w:szCs w:val="22"/>
          <w:lang w:eastAsia="en-AU"/>
        </w:rPr>
        <w:t xml:space="preserve"> no pollinating insects were seen. Other flowers in the area had bees, flies and beetles visiting for feeds of pollen and nectar.</w:t>
      </w:r>
    </w:p>
    <w:p w:rsidR="0060346D" w:rsidRPr="008E0777" w:rsidRDefault="0060346D" w:rsidP="0060346D">
      <w:pPr>
        <w:shd w:val="clear" w:color="auto" w:fill="FFFFFF"/>
        <w:spacing w:before="100" w:beforeAutospacing="1" w:after="100" w:afterAutospacing="1" w:line="240" w:lineRule="auto"/>
        <w:rPr>
          <w:rFonts w:eastAsia="Times New Roman"/>
          <w:color w:val="000000"/>
          <w:sz w:val="22"/>
          <w:szCs w:val="22"/>
          <w:lang w:eastAsia="en-AU"/>
        </w:rPr>
      </w:pPr>
      <w:r w:rsidRPr="008E0777">
        <w:rPr>
          <w:rFonts w:eastAsia="Times New Roman"/>
          <w:color w:val="000000"/>
          <w:sz w:val="22"/>
          <w:szCs w:val="22"/>
          <w:lang w:eastAsia="en-AU"/>
        </w:rPr>
        <w:t>Our return along the track proved to be mostly insect-focussed, due to the synchronised emergence of a spectacular tiger moth, </w:t>
      </w:r>
      <w:proofErr w:type="spellStart"/>
      <w:r w:rsidRPr="008E0777">
        <w:rPr>
          <w:rFonts w:eastAsia="Times New Roman"/>
          <w:i/>
          <w:iCs/>
          <w:color w:val="000000"/>
          <w:sz w:val="22"/>
          <w:szCs w:val="22"/>
          <w:lang w:eastAsia="en-AU"/>
        </w:rPr>
        <w:t>Spilosoma</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glatignyi</w:t>
      </w:r>
      <w:proofErr w:type="spellEnd"/>
      <w:r w:rsidRPr="008E0777">
        <w:rPr>
          <w:rFonts w:eastAsia="Times New Roman"/>
          <w:color w:val="000000"/>
          <w:sz w:val="22"/>
          <w:szCs w:val="22"/>
          <w:lang w:eastAsia="en-AU"/>
        </w:rPr>
        <w:t>, whose larva is recorded as a pest of garden plants! However we did see an unusual spindly Brassica that could be </w:t>
      </w:r>
      <w:proofErr w:type="spellStart"/>
      <w:r w:rsidRPr="008E0777">
        <w:rPr>
          <w:rFonts w:eastAsia="Times New Roman"/>
          <w:i/>
          <w:iCs/>
          <w:color w:val="000000"/>
          <w:sz w:val="22"/>
          <w:szCs w:val="22"/>
          <w:lang w:eastAsia="en-AU"/>
        </w:rPr>
        <w:t>Cardamine</w:t>
      </w:r>
      <w:proofErr w:type="spellEnd"/>
      <w:r w:rsidRPr="008E0777">
        <w:rPr>
          <w:rFonts w:eastAsia="Times New Roman"/>
          <w:i/>
          <w:iCs/>
          <w:color w:val="000000"/>
          <w:sz w:val="22"/>
          <w:szCs w:val="22"/>
          <w:lang w:eastAsia="en-AU"/>
        </w:rPr>
        <w:t xml:space="preserve"> </w:t>
      </w:r>
      <w:proofErr w:type="spellStart"/>
      <w:r w:rsidRPr="008E0777">
        <w:rPr>
          <w:rFonts w:eastAsia="Times New Roman"/>
          <w:i/>
          <w:iCs/>
          <w:color w:val="000000"/>
          <w:sz w:val="22"/>
          <w:szCs w:val="22"/>
          <w:lang w:eastAsia="en-AU"/>
        </w:rPr>
        <w:t>paucijuga</w:t>
      </w:r>
      <w:proofErr w:type="spellEnd"/>
      <w:r w:rsidRPr="008E0777">
        <w:rPr>
          <w:rFonts w:eastAsia="Times New Roman"/>
          <w:i/>
          <w:iCs/>
          <w:color w:val="000000"/>
          <w:sz w:val="22"/>
          <w:szCs w:val="22"/>
          <w:lang w:eastAsia="en-AU"/>
        </w:rPr>
        <w:t>.</w:t>
      </w:r>
    </w:p>
    <w:p w:rsidR="0060346D" w:rsidRPr="008E0777" w:rsidRDefault="008E0777" w:rsidP="0060346D">
      <w:pPr>
        <w:shd w:val="clear" w:color="auto" w:fill="FFFFFF"/>
        <w:spacing w:before="100" w:beforeAutospacing="1" w:after="100" w:afterAutospacing="1" w:line="240" w:lineRule="auto"/>
        <w:jc w:val="center"/>
        <w:rPr>
          <w:rFonts w:eastAsia="Times New Roman"/>
          <w:color w:val="000000"/>
          <w:sz w:val="22"/>
          <w:szCs w:val="22"/>
          <w:lang w:eastAsia="en-AU"/>
        </w:rPr>
      </w:pPr>
      <w:r w:rsidRPr="008E0777">
        <w:rPr>
          <w:rFonts w:eastAsia="Times New Roman"/>
          <w:noProof/>
          <w:color w:val="000000"/>
          <w:sz w:val="22"/>
          <w:szCs w:val="22"/>
          <w:lang w:eastAsia="en-AU"/>
        </w:rPr>
        <w:drawing>
          <wp:inline distT="0" distB="0" distL="0" distR="0" wp14:anchorId="2BAE0232" wp14:editId="4D96F920">
            <wp:extent cx="4168140" cy="2794129"/>
            <wp:effectExtent l="0" t="0" r="381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losoma glatignyi Tiger Moth_RF.jpg"/>
                    <pic:cNvPicPr/>
                  </pic:nvPicPr>
                  <pic:blipFill>
                    <a:blip r:embed="rId8">
                      <a:extLst>
                        <a:ext uri="{28A0092B-C50C-407E-A947-70E740481C1C}">
                          <a14:useLocalDpi xmlns:a14="http://schemas.microsoft.com/office/drawing/2010/main" val="0"/>
                        </a:ext>
                      </a:extLst>
                    </a:blip>
                    <a:stretch>
                      <a:fillRect/>
                    </a:stretch>
                  </pic:blipFill>
                  <pic:spPr>
                    <a:xfrm>
                      <a:off x="0" y="0"/>
                      <a:ext cx="4168140" cy="2794129"/>
                    </a:xfrm>
                    <a:prstGeom prst="rect">
                      <a:avLst/>
                    </a:prstGeom>
                  </pic:spPr>
                </pic:pic>
              </a:graphicData>
            </a:graphic>
          </wp:inline>
        </w:drawing>
      </w:r>
    </w:p>
    <w:p w:rsidR="0060346D" w:rsidRPr="008E0777" w:rsidRDefault="0060346D" w:rsidP="0060346D">
      <w:pPr>
        <w:shd w:val="clear" w:color="auto" w:fill="FFFFFF"/>
        <w:spacing w:before="100" w:beforeAutospacing="1" w:after="100" w:afterAutospacing="1" w:line="240" w:lineRule="auto"/>
        <w:rPr>
          <w:rFonts w:eastAsia="Times New Roman"/>
          <w:color w:val="000000"/>
          <w:sz w:val="22"/>
          <w:szCs w:val="22"/>
          <w:lang w:eastAsia="en-AU"/>
        </w:rPr>
      </w:pPr>
      <w:r w:rsidRPr="008E0777">
        <w:rPr>
          <w:rFonts w:eastAsia="Times New Roman"/>
          <w:color w:val="000000"/>
          <w:sz w:val="22"/>
          <w:szCs w:val="22"/>
          <w:lang w:eastAsia="en-AU"/>
        </w:rPr>
        <w:t xml:space="preserve">The top of the Brindabella Range has a lot to offer in terms of mass flowerings at this time of the year, and for the next month or so, and more visits would be very rewarding.  These could include car crawls along the Mt Franklin and 2-Sticks roads, ascents of Mt Franklin, Mt Agee and Mt </w:t>
      </w:r>
      <w:proofErr w:type="spellStart"/>
      <w:r w:rsidRPr="008E0777">
        <w:rPr>
          <w:rFonts w:eastAsia="Times New Roman"/>
          <w:color w:val="000000"/>
          <w:sz w:val="22"/>
          <w:szCs w:val="22"/>
          <w:lang w:eastAsia="en-AU"/>
        </w:rPr>
        <w:t>Coree</w:t>
      </w:r>
      <w:proofErr w:type="spellEnd"/>
      <w:r w:rsidRPr="008E0777">
        <w:rPr>
          <w:rFonts w:eastAsia="Times New Roman"/>
          <w:color w:val="000000"/>
          <w:sz w:val="22"/>
          <w:szCs w:val="22"/>
          <w:lang w:eastAsia="en-AU"/>
        </w:rPr>
        <w:t xml:space="preserve"> as well as a descent to </w:t>
      </w:r>
      <w:proofErr w:type="spellStart"/>
      <w:r w:rsidRPr="008E0777">
        <w:rPr>
          <w:rFonts w:eastAsia="Times New Roman"/>
          <w:color w:val="000000"/>
          <w:sz w:val="22"/>
          <w:szCs w:val="22"/>
          <w:lang w:eastAsia="en-AU"/>
        </w:rPr>
        <w:t>Ginini</w:t>
      </w:r>
      <w:proofErr w:type="spellEnd"/>
      <w:r w:rsidRPr="008E0777">
        <w:rPr>
          <w:rFonts w:eastAsia="Times New Roman"/>
          <w:color w:val="000000"/>
          <w:sz w:val="22"/>
          <w:szCs w:val="22"/>
          <w:lang w:eastAsia="en-AU"/>
        </w:rPr>
        <w:t xml:space="preserve"> swamp. It could be possible to obtain a gate key for a visit to Mt </w:t>
      </w:r>
      <w:proofErr w:type="spellStart"/>
      <w:r w:rsidRPr="008E0777">
        <w:rPr>
          <w:rFonts w:eastAsia="Times New Roman"/>
          <w:color w:val="000000"/>
          <w:sz w:val="22"/>
          <w:szCs w:val="22"/>
          <w:lang w:eastAsia="en-AU"/>
        </w:rPr>
        <w:t>Gingera</w:t>
      </w:r>
      <w:proofErr w:type="spellEnd"/>
      <w:r w:rsidRPr="008E0777">
        <w:rPr>
          <w:rFonts w:eastAsia="Times New Roman"/>
          <w:color w:val="000000"/>
          <w:sz w:val="22"/>
          <w:szCs w:val="22"/>
          <w:lang w:eastAsia="en-AU"/>
        </w:rPr>
        <w:t>.</w:t>
      </w:r>
    </w:p>
    <w:p w:rsidR="0060346D" w:rsidRPr="008E0777" w:rsidRDefault="0060346D" w:rsidP="0060346D">
      <w:pPr>
        <w:shd w:val="clear" w:color="auto" w:fill="FFFFFF"/>
        <w:spacing w:before="100" w:beforeAutospacing="1" w:after="100" w:afterAutospacing="1" w:line="240" w:lineRule="auto"/>
        <w:rPr>
          <w:rFonts w:eastAsia="Times New Roman"/>
          <w:color w:val="000000"/>
          <w:sz w:val="22"/>
          <w:szCs w:val="22"/>
          <w:lang w:eastAsia="en-AU"/>
        </w:rPr>
      </w:pPr>
      <w:r w:rsidRPr="008E0777">
        <w:rPr>
          <w:rFonts w:eastAsia="Times New Roman"/>
          <w:color w:val="000000"/>
          <w:sz w:val="22"/>
          <w:szCs w:val="22"/>
          <w:lang w:eastAsia="en-AU"/>
        </w:rPr>
        <w:t>Roger</w:t>
      </w:r>
    </w:p>
    <w:p w:rsidR="002E0533" w:rsidRPr="008E0777" w:rsidRDefault="008E0777" w:rsidP="002E0533">
      <w:pPr>
        <w:shd w:val="clear" w:color="auto" w:fill="FFFFFF"/>
        <w:spacing w:before="100" w:beforeAutospacing="1" w:after="100" w:afterAutospacing="1" w:line="240" w:lineRule="auto"/>
        <w:rPr>
          <w:rFonts w:eastAsia="Times New Roman"/>
          <w:color w:val="000000"/>
          <w:sz w:val="22"/>
          <w:szCs w:val="22"/>
          <w:lang w:eastAsia="en-AU"/>
        </w:rPr>
      </w:pPr>
      <w:bookmarkStart w:id="0" w:name="_GoBack"/>
      <w:bookmarkEnd w:id="0"/>
      <w:r>
        <w:rPr>
          <w:rFonts w:eastAsia="Times New Roman"/>
          <w:color w:val="000000"/>
          <w:sz w:val="22"/>
          <w:szCs w:val="22"/>
          <w:lang w:eastAsia="en-AU"/>
        </w:rPr>
        <w:t xml:space="preserve">NB: After the walk we received advice from Betty Wood that </w:t>
      </w:r>
      <w:r w:rsidR="002E0533" w:rsidRPr="008E0777">
        <w:rPr>
          <w:rFonts w:eastAsia="Times New Roman"/>
          <w:color w:val="000000"/>
          <w:sz w:val="22"/>
          <w:szCs w:val="22"/>
          <w:lang w:eastAsia="en-AU"/>
        </w:rPr>
        <w:t xml:space="preserve">Erigeron </w:t>
      </w:r>
      <w:proofErr w:type="spellStart"/>
      <w:r w:rsidR="002E0533" w:rsidRPr="008E0777">
        <w:rPr>
          <w:rFonts w:eastAsia="Times New Roman"/>
          <w:color w:val="000000"/>
          <w:sz w:val="22"/>
          <w:szCs w:val="22"/>
          <w:lang w:eastAsia="en-AU"/>
        </w:rPr>
        <w:t>bellidioides</w:t>
      </w:r>
      <w:proofErr w:type="spellEnd"/>
      <w:r w:rsidR="002E0533" w:rsidRPr="008E0777">
        <w:rPr>
          <w:rFonts w:eastAsia="Times New Roman"/>
          <w:color w:val="000000"/>
          <w:sz w:val="22"/>
          <w:szCs w:val="22"/>
          <w:lang w:eastAsia="en-AU"/>
        </w:rPr>
        <w:t xml:space="preserve"> is now </w:t>
      </w:r>
      <w:proofErr w:type="spellStart"/>
      <w:r w:rsidR="002E0533" w:rsidRPr="008E0777">
        <w:rPr>
          <w:rFonts w:eastAsia="Times New Roman"/>
          <w:color w:val="000000"/>
          <w:sz w:val="22"/>
          <w:szCs w:val="22"/>
          <w:lang w:eastAsia="en-AU"/>
        </w:rPr>
        <w:t>Pappochroma</w:t>
      </w:r>
      <w:proofErr w:type="spellEnd"/>
      <w:r w:rsidR="002E0533" w:rsidRPr="008E0777">
        <w:rPr>
          <w:rFonts w:eastAsia="Times New Roman"/>
          <w:color w:val="000000"/>
          <w:sz w:val="22"/>
          <w:szCs w:val="22"/>
          <w:lang w:eastAsia="en-AU"/>
        </w:rPr>
        <w:t xml:space="preserve"> </w:t>
      </w:r>
      <w:proofErr w:type="spellStart"/>
      <w:r w:rsidR="002E0533" w:rsidRPr="008E0777">
        <w:rPr>
          <w:rFonts w:eastAsia="Times New Roman"/>
          <w:color w:val="000000"/>
          <w:sz w:val="22"/>
          <w:szCs w:val="22"/>
          <w:lang w:eastAsia="en-AU"/>
        </w:rPr>
        <w:t>bellidioides</w:t>
      </w:r>
      <w:proofErr w:type="spellEnd"/>
      <w:r w:rsidR="002E0533" w:rsidRPr="008E0777">
        <w:rPr>
          <w:rFonts w:eastAsia="Times New Roman"/>
          <w:color w:val="000000"/>
          <w:sz w:val="22"/>
          <w:szCs w:val="22"/>
          <w:lang w:eastAsia="en-AU"/>
        </w:rPr>
        <w:t xml:space="preserve"> and is in the ACT Plant Census (2017) under that name.</w:t>
      </w:r>
    </w:p>
    <w:sectPr w:rsidR="002E0533" w:rsidRPr="008E0777" w:rsidSect="008E0777">
      <w:pgSz w:w="11906" w:h="16838" w:code="9"/>
      <w:pgMar w:top="1418" w:right="1440" w:bottom="1135"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46D"/>
    <w:rsid w:val="002E0533"/>
    <w:rsid w:val="005B20D5"/>
    <w:rsid w:val="0060346D"/>
    <w:rsid w:val="00676B18"/>
    <w:rsid w:val="00841A0C"/>
    <w:rsid w:val="008E0777"/>
    <w:rsid w:val="009456AD"/>
    <w:rsid w:val="00C43622"/>
    <w:rsid w:val="00CA06A9"/>
    <w:rsid w:val="00DF2A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4"/>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76B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06A9"/>
    <w:pPr>
      <w:spacing w:after="0" w:line="240" w:lineRule="auto"/>
    </w:pPr>
  </w:style>
  <w:style w:type="character" w:styleId="Emphasis">
    <w:name w:val="Emphasis"/>
    <w:basedOn w:val="DefaultParagraphFont"/>
    <w:uiPriority w:val="20"/>
    <w:qFormat/>
    <w:rsid w:val="0060346D"/>
    <w:rPr>
      <w:i/>
      <w:iCs/>
    </w:rPr>
  </w:style>
  <w:style w:type="paragraph" w:styleId="NormalWeb">
    <w:name w:val="Normal (Web)"/>
    <w:basedOn w:val="Normal"/>
    <w:uiPriority w:val="99"/>
    <w:semiHidden/>
    <w:unhideWhenUsed/>
    <w:rsid w:val="0060346D"/>
    <w:pPr>
      <w:spacing w:before="100" w:beforeAutospacing="1" w:after="100" w:afterAutospacing="1" w:line="240" w:lineRule="auto"/>
    </w:pPr>
    <w:rPr>
      <w:rFonts w:ascii="Times New Roman" w:eastAsia="Times New Roman" w:hAnsi="Times New Roman" w:cs="Times New Roman"/>
      <w:lang w:eastAsia="en-AU"/>
    </w:rPr>
  </w:style>
  <w:style w:type="character" w:customStyle="1" w:styleId="Heading1Char">
    <w:name w:val="Heading 1 Char"/>
    <w:basedOn w:val="DefaultParagraphFont"/>
    <w:link w:val="Heading1"/>
    <w:uiPriority w:val="9"/>
    <w:rsid w:val="00676B18"/>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676B18"/>
    <w:rPr>
      <w:color w:val="0000FF"/>
      <w:u w:val="single"/>
    </w:rPr>
  </w:style>
  <w:style w:type="character" w:styleId="Strong">
    <w:name w:val="Strong"/>
    <w:basedOn w:val="DefaultParagraphFont"/>
    <w:uiPriority w:val="22"/>
    <w:qFormat/>
    <w:rsid w:val="00676B18"/>
    <w:rPr>
      <w:b/>
      <w:bCs/>
    </w:rPr>
  </w:style>
  <w:style w:type="paragraph" w:styleId="BalloonText">
    <w:name w:val="Balloon Text"/>
    <w:basedOn w:val="Normal"/>
    <w:link w:val="BalloonTextChar"/>
    <w:uiPriority w:val="99"/>
    <w:semiHidden/>
    <w:unhideWhenUsed/>
    <w:rsid w:val="00676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B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4"/>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76B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06A9"/>
    <w:pPr>
      <w:spacing w:after="0" w:line="240" w:lineRule="auto"/>
    </w:pPr>
  </w:style>
  <w:style w:type="character" w:styleId="Emphasis">
    <w:name w:val="Emphasis"/>
    <w:basedOn w:val="DefaultParagraphFont"/>
    <w:uiPriority w:val="20"/>
    <w:qFormat/>
    <w:rsid w:val="0060346D"/>
    <w:rPr>
      <w:i/>
      <w:iCs/>
    </w:rPr>
  </w:style>
  <w:style w:type="paragraph" w:styleId="NormalWeb">
    <w:name w:val="Normal (Web)"/>
    <w:basedOn w:val="Normal"/>
    <w:uiPriority w:val="99"/>
    <w:semiHidden/>
    <w:unhideWhenUsed/>
    <w:rsid w:val="0060346D"/>
    <w:pPr>
      <w:spacing w:before="100" w:beforeAutospacing="1" w:after="100" w:afterAutospacing="1" w:line="240" w:lineRule="auto"/>
    </w:pPr>
    <w:rPr>
      <w:rFonts w:ascii="Times New Roman" w:eastAsia="Times New Roman" w:hAnsi="Times New Roman" w:cs="Times New Roman"/>
      <w:lang w:eastAsia="en-AU"/>
    </w:rPr>
  </w:style>
  <w:style w:type="character" w:customStyle="1" w:styleId="Heading1Char">
    <w:name w:val="Heading 1 Char"/>
    <w:basedOn w:val="DefaultParagraphFont"/>
    <w:link w:val="Heading1"/>
    <w:uiPriority w:val="9"/>
    <w:rsid w:val="00676B18"/>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676B18"/>
    <w:rPr>
      <w:color w:val="0000FF"/>
      <w:u w:val="single"/>
    </w:rPr>
  </w:style>
  <w:style w:type="character" w:styleId="Strong">
    <w:name w:val="Strong"/>
    <w:basedOn w:val="DefaultParagraphFont"/>
    <w:uiPriority w:val="22"/>
    <w:qFormat/>
    <w:rsid w:val="00676B18"/>
    <w:rPr>
      <w:b/>
      <w:bCs/>
    </w:rPr>
  </w:style>
  <w:style w:type="paragraph" w:styleId="BalloonText">
    <w:name w:val="Balloon Text"/>
    <w:basedOn w:val="Normal"/>
    <w:link w:val="BalloonTextChar"/>
    <w:uiPriority w:val="99"/>
    <w:semiHidden/>
    <w:unhideWhenUsed/>
    <w:rsid w:val="00676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B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677239">
      <w:bodyDiv w:val="1"/>
      <w:marLeft w:val="0"/>
      <w:marRight w:val="0"/>
      <w:marTop w:val="0"/>
      <w:marBottom w:val="0"/>
      <w:divBdr>
        <w:top w:val="none" w:sz="0" w:space="0" w:color="auto"/>
        <w:left w:val="none" w:sz="0" w:space="0" w:color="auto"/>
        <w:bottom w:val="none" w:sz="0" w:space="0" w:color="auto"/>
        <w:right w:val="none" w:sz="0" w:space="0" w:color="auto"/>
      </w:divBdr>
      <w:divsChild>
        <w:div w:id="1226456325">
          <w:marLeft w:val="0"/>
          <w:marRight w:val="0"/>
          <w:marTop w:val="0"/>
          <w:marBottom w:val="0"/>
          <w:divBdr>
            <w:top w:val="none" w:sz="0" w:space="0" w:color="auto"/>
            <w:left w:val="none" w:sz="0" w:space="0" w:color="auto"/>
            <w:bottom w:val="none" w:sz="0" w:space="0" w:color="auto"/>
            <w:right w:val="none" w:sz="0" w:space="0" w:color="auto"/>
          </w:divBdr>
          <w:divsChild>
            <w:div w:id="52967239">
              <w:marLeft w:val="0"/>
              <w:marRight w:val="0"/>
              <w:marTop w:val="0"/>
              <w:marBottom w:val="0"/>
              <w:divBdr>
                <w:top w:val="none" w:sz="0" w:space="0" w:color="auto"/>
                <w:left w:val="none" w:sz="0" w:space="0" w:color="auto"/>
                <w:bottom w:val="none" w:sz="0" w:space="0" w:color="auto"/>
                <w:right w:val="none" w:sz="0" w:space="0" w:color="auto"/>
              </w:divBdr>
            </w:div>
            <w:div w:id="624118497">
              <w:marLeft w:val="0"/>
              <w:marRight w:val="0"/>
              <w:marTop w:val="0"/>
              <w:marBottom w:val="75"/>
              <w:divBdr>
                <w:top w:val="none" w:sz="0" w:space="0" w:color="auto"/>
                <w:left w:val="none" w:sz="0" w:space="0" w:color="auto"/>
                <w:bottom w:val="none" w:sz="0" w:space="0" w:color="auto"/>
                <w:right w:val="none" w:sz="0" w:space="0" w:color="auto"/>
              </w:divBdr>
            </w:div>
          </w:divsChild>
        </w:div>
        <w:div w:id="1232815664">
          <w:marLeft w:val="0"/>
          <w:marRight w:val="0"/>
          <w:marTop w:val="100"/>
          <w:marBottom w:val="100"/>
          <w:divBdr>
            <w:top w:val="none" w:sz="0" w:space="0" w:color="auto"/>
            <w:left w:val="none" w:sz="0" w:space="0" w:color="auto"/>
            <w:bottom w:val="none" w:sz="0" w:space="0" w:color="auto"/>
            <w:right w:val="none" w:sz="0" w:space="0" w:color="auto"/>
          </w:divBdr>
          <w:divsChild>
            <w:div w:id="1312754007">
              <w:marLeft w:val="0"/>
              <w:marRight w:val="0"/>
              <w:marTop w:val="100"/>
              <w:marBottom w:val="100"/>
              <w:divBdr>
                <w:top w:val="none" w:sz="0" w:space="0" w:color="auto"/>
                <w:left w:val="none" w:sz="0" w:space="0" w:color="auto"/>
                <w:bottom w:val="none" w:sz="0" w:space="0" w:color="auto"/>
                <w:right w:val="none" w:sz="0" w:space="0" w:color="auto"/>
              </w:divBdr>
              <w:divsChild>
                <w:div w:id="16739518">
                  <w:marLeft w:val="0"/>
                  <w:marRight w:val="150"/>
                  <w:marTop w:val="300"/>
                  <w:marBottom w:val="75"/>
                  <w:divBdr>
                    <w:top w:val="none" w:sz="0" w:space="0" w:color="auto"/>
                    <w:left w:val="none" w:sz="0" w:space="0" w:color="auto"/>
                    <w:bottom w:val="dotted" w:sz="6" w:space="4" w:color="999999"/>
                    <w:right w:val="none" w:sz="0" w:space="0" w:color="auto"/>
                  </w:divBdr>
                  <w:divsChild>
                    <w:div w:id="25756048">
                      <w:marLeft w:val="0"/>
                      <w:marRight w:val="0"/>
                      <w:marTop w:val="0"/>
                      <w:marBottom w:val="0"/>
                      <w:divBdr>
                        <w:top w:val="none" w:sz="0" w:space="0" w:color="auto"/>
                        <w:left w:val="none" w:sz="0" w:space="0" w:color="auto"/>
                        <w:bottom w:val="none" w:sz="0" w:space="0" w:color="auto"/>
                        <w:right w:val="none" w:sz="0" w:space="0" w:color="auto"/>
                      </w:divBdr>
                    </w:div>
                  </w:divsChild>
                </w:div>
                <w:div w:id="577986543">
                  <w:marLeft w:val="0"/>
                  <w:marRight w:val="0"/>
                  <w:marTop w:val="0"/>
                  <w:marBottom w:val="225"/>
                  <w:divBdr>
                    <w:top w:val="none" w:sz="0" w:space="0" w:color="auto"/>
                    <w:left w:val="none" w:sz="0" w:space="0" w:color="auto"/>
                    <w:bottom w:val="none" w:sz="0" w:space="0" w:color="auto"/>
                    <w:right w:val="none" w:sz="0" w:space="0" w:color="auto"/>
                  </w:divBdr>
                  <w:divsChild>
                    <w:div w:id="1426416066">
                      <w:marLeft w:val="225"/>
                      <w:marRight w:val="225"/>
                      <w:marTop w:val="75"/>
                      <w:marBottom w:val="0"/>
                      <w:divBdr>
                        <w:top w:val="none" w:sz="0" w:space="0" w:color="auto"/>
                        <w:left w:val="none" w:sz="0" w:space="0" w:color="auto"/>
                        <w:bottom w:val="none" w:sz="0" w:space="0" w:color="auto"/>
                        <w:right w:val="none" w:sz="0" w:space="0" w:color="auto"/>
                      </w:divBdr>
                    </w:div>
                    <w:div w:id="382868636">
                      <w:marLeft w:val="225"/>
                      <w:marRight w:val="225"/>
                      <w:marTop w:val="75"/>
                      <w:marBottom w:val="0"/>
                      <w:divBdr>
                        <w:top w:val="none" w:sz="0" w:space="0" w:color="auto"/>
                        <w:left w:val="none" w:sz="0" w:space="0" w:color="auto"/>
                        <w:bottom w:val="none" w:sz="0" w:space="0" w:color="auto"/>
                        <w:right w:val="none" w:sz="0" w:space="0" w:color="auto"/>
                      </w:divBdr>
                    </w:div>
                    <w:div w:id="482746281">
                      <w:marLeft w:val="225"/>
                      <w:marRight w:val="225"/>
                      <w:marTop w:val="75"/>
                      <w:marBottom w:val="0"/>
                      <w:divBdr>
                        <w:top w:val="none" w:sz="0" w:space="0" w:color="auto"/>
                        <w:left w:val="none" w:sz="0" w:space="0" w:color="auto"/>
                        <w:bottom w:val="none" w:sz="0" w:space="0" w:color="auto"/>
                        <w:right w:val="none" w:sz="0" w:space="0" w:color="auto"/>
                      </w:divBdr>
                    </w:div>
                  </w:divsChild>
                </w:div>
                <w:div w:id="1680156029">
                  <w:marLeft w:val="0"/>
                  <w:marRight w:val="0"/>
                  <w:marTop w:val="75"/>
                  <w:marBottom w:val="0"/>
                  <w:divBdr>
                    <w:top w:val="single" w:sz="6" w:space="8" w:color="DDDDDD"/>
                    <w:left w:val="none" w:sz="0" w:space="0" w:color="auto"/>
                    <w:bottom w:val="none" w:sz="0" w:space="0" w:color="auto"/>
                    <w:right w:val="none" w:sz="0" w:space="0" w:color="auto"/>
                  </w:divBdr>
                  <w:divsChild>
                    <w:div w:id="92092532">
                      <w:marLeft w:val="0"/>
                      <w:marRight w:val="0"/>
                      <w:marTop w:val="0"/>
                      <w:marBottom w:val="0"/>
                      <w:divBdr>
                        <w:top w:val="none" w:sz="0" w:space="0" w:color="auto"/>
                        <w:left w:val="none" w:sz="0" w:space="0" w:color="auto"/>
                        <w:bottom w:val="none" w:sz="0" w:space="0" w:color="auto"/>
                        <w:right w:val="none" w:sz="0" w:space="0" w:color="auto"/>
                      </w:divBdr>
                    </w:div>
                    <w:div w:id="130793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101798">
      <w:bodyDiv w:val="1"/>
      <w:marLeft w:val="0"/>
      <w:marRight w:val="0"/>
      <w:marTop w:val="0"/>
      <w:marBottom w:val="0"/>
      <w:divBdr>
        <w:top w:val="none" w:sz="0" w:space="0" w:color="auto"/>
        <w:left w:val="none" w:sz="0" w:space="0" w:color="auto"/>
        <w:bottom w:val="none" w:sz="0" w:space="0" w:color="auto"/>
        <w:right w:val="none" w:sz="0" w:space="0" w:color="auto"/>
      </w:divBdr>
      <w:divsChild>
        <w:div w:id="1972128080">
          <w:marLeft w:val="0"/>
          <w:marRight w:val="0"/>
          <w:marTop w:val="0"/>
          <w:marBottom w:val="0"/>
          <w:divBdr>
            <w:top w:val="none" w:sz="0" w:space="0" w:color="auto"/>
            <w:left w:val="none" w:sz="0" w:space="0" w:color="auto"/>
            <w:bottom w:val="none" w:sz="0" w:space="0" w:color="auto"/>
            <w:right w:val="none" w:sz="0" w:space="0" w:color="auto"/>
          </w:divBdr>
        </w:div>
        <w:div w:id="463044471">
          <w:marLeft w:val="0"/>
          <w:marRight w:val="0"/>
          <w:marTop w:val="0"/>
          <w:marBottom w:val="0"/>
          <w:divBdr>
            <w:top w:val="none" w:sz="0" w:space="0" w:color="auto"/>
            <w:left w:val="none" w:sz="0" w:space="0" w:color="auto"/>
            <w:bottom w:val="none" w:sz="0" w:space="0" w:color="auto"/>
            <w:right w:val="none" w:sz="0" w:space="0" w:color="auto"/>
          </w:divBdr>
        </w:div>
        <w:div w:id="649746313">
          <w:marLeft w:val="0"/>
          <w:marRight w:val="0"/>
          <w:marTop w:val="0"/>
          <w:marBottom w:val="0"/>
          <w:divBdr>
            <w:top w:val="none" w:sz="0" w:space="0" w:color="auto"/>
            <w:left w:val="none" w:sz="0" w:space="0" w:color="auto"/>
            <w:bottom w:val="none" w:sz="0" w:space="0" w:color="auto"/>
            <w:right w:val="none" w:sz="0" w:space="0" w:color="auto"/>
          </w:divBdr>
        </w:div>
        <w:div w:id="836069531">
          <w:marLeft w:val="0"/>
          <w:marRight w:val="0"/>
          <w:marTop w:val="0"/>
          <w:marBottom w:val="0"/>
          <w:divBdr>
            <w:top w:val="none" w:sz="0" w:space="0" w:color="auto"/>
            <w:left w:val="none" w:sz="0" w:space="0" w:color="auto"/>
            <w:bottom w:val="none" w:sz="0" w:space="0" w:color="auto"/>
            <w:right w:val="none" w:sz="0" w:space="0" w:color="auto"/>
          </w:divBdr>
        </w:div>
        <w:div w:id="888150520">
          <w:marLeft w:val="0"/>
          <w:marRight w:val="0"/>
          <w:marTop w:val="0"/>
          <w:marBottom w:val="0"/>
          <w:divBdr>
            <w:top w:val="none" w:sz="0" w:space="0" w:color="auto"/>
            <w:left w:val="none" w:sz="0" w:space="0" w:color="auto"/>
            <w:bottom w:val="none" w:sz="0" w:space="0" w:color="auto"/>
            <w:right w:val="none" w:sz="0" w:space="0" w:color="auto"/>
          </w:divBdr>
        </w:div>
      </w:divsChild>
    </w:div>
    <w:div w:id="1705668271">
      <w:bodyDiv w:val="1"/>
      <w:marLeft w:val="0"/>
      <w:marRight w:val="0"/>
      <w:marTop w:val="0"/>
      <w:marBottom w:val="0"/>
      <w:divBdr>
        <w:top w:val="none" w:sz="0" w:space="0" w:color="auto"/>
        <w:left w:val="none" w:sz="0" w:space="0" w:color="auto"/>
        <w:bottom w:val="none" w:sz="0" w:space="0" w:color="auto"/>
        <w:right w:val="none" w:sz="0" w:space="0" w:color="auto"/>
      </w:divBdr>
      <w:divsChild>
        <w:div w:id="1172138006">
          <w:marLeft w:val="0"/>
          <w:marRight w:val="0"/>
          <w:marTop w:val="0"/>
          <w:marBottom w:val="0"/>
          <w:divBdr>
            <w:top w:val="none" w:sz="0" w:space="0" w:color="auto"/>
            <w:left w:val="none" w:sz="0" w:space="0" w:color="auto"/>
            <w:bottom w:val="none" w:sz="0" w:space="0" w:color="auto"/>
            <w:right w:val="none" w:sz="0" w:space="0" w:color="auto"/>
          </w:divBdr>
        </w:div>
        <w:div w:id="1189217113">
          <w:marLeft w:val="0"/>
          <w:marRight w:val="0"/>
          <w:marTop w:val="0"/>
          <w:marBottom w:val="0"/>
          <w:divBdr>
            <w:top w:val="none" w:sz="0" w:space="0" w:color="auto"/>
            <w:left w:val="none" w:sz="0" w:space="0" w:color="auto"/>
            <w:bottom w:val="none" w:sz="0" w:space="0" w:color="auto"/>
            <w:right w:val="none" w:sz="0" w:space="0" w:color="auto"/>
          </w:divBdr>
        </w:div>
      </w:divsChild>
    </w:div>
    <w:div w:id="1910575824">
      <w:bodyDiv w:val="1"/>
      <w:marLeft w:val="0"/>
      <w:marRight w:val="0"/>
      <w:marTop w:val="0"/>
      <w:marBottom w:val="0"/>
      <w:divBdr>
        <w:top w:val="none" w:sz="0" w:space="0" w:color="auto"/>
        <w:left w:val="none" w:sz="0" w:space="0" w:color="auto"/>
        <w:bottom w:val="none" w:sz="0" w:space="0" w:color="auto"/>
        <w:right w:val="none" w:sz="0" w:space="0" w:color="auto"/>
      </w:divBdr>
      <w:divsChild>
        <w:div w:id="227570949">
          <w:marLeft w:val="0"/>
          <w:marRight w:val="0"/>
          <w:marTop w:val="0"/>
          <w:marBottom w:val="0"/>
          <w:divBdr>
            <w:top w:val="none" w:sz="0" w:space="0" w:color="auto"/>
            <w:left w:val="none" w:sz="0" w:space="0" w:color="auto"/>
            <w:bottom w:val="none" w:sz="0" w:space="0" w:color="auto"/>
            <w:right w:val="none" w:sz="0" w:space="0" w:color="auto"/>
          </w:divBdr>
        </w:div>
        <w:div w:id="1871722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Plants of South Eastern New South Wales</vt:lpstr>
      <vt:lpstr>    Pappochroma bellidioides</vt:lpstr>
      <vt:lpstr>Common name</vt:lpstr>
      <vt:lpstr>Family</vt:lpstr>
      <vt:lpstr>Where found</vt:lpstr>
      <vt:lpstr>Notes</vt:lpstr>
    </vt:vector>
  </TitlesOfParts>
  <Company>HP</Company>
  <LinksUpToDate>false</LinksUpToDate>
  <CharactersWithSpaces>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2018-12-06T03:46:00Z</dcterms:created>
  <dcterms:modified xsi:type="dcterms:W3CDTF">2019-08-04T12:27:00Z</dcterms:modified>
</cp:coreProperties>
</file>